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67D98" w14:textId="6A087712" w:rsidR="003D1C86" w:rsidRDefault="003D1C86" w:rsidP="00104280">
      <w:pPr>
        <w:pBdr>
          <w:bottom w:val="single" w:sz="18" w:space="2" w:color="EEEEEE"/>
        </w:pBdr>
        <w:shd w:val="clear" w:color="auto" w:fill="FFFFFF"/>
        <w:spacing w:after="77" w:line="262" w:lineRule="atLeast"/>
        <w:jc w:val="center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 w:rsidRPr="003D1C86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ERASMUS+ PÁLYÁZAT 20</w:t>
      </w:r>
      <w:r w:rsidR="008F5906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</w:t>
      </w:r>
      <w:r w:rsidR="000325B6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</w:t>
      </w:r>
      <w:r w:rsidR="002A0616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-20</w:t>
      </w:r>
      <w:r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</w:t>
      </w:r>
      <w:r w:rsidR="000325B6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3</w:t>
      </w:r>
      <w:r w:rsidRPr="003D1C86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-</w:t>
      </w:r>
      <w:r w:rsidR="000325B6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a</w:t>
      </w:r>
      <w:r w:rsidRPr="003D1C86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s tanévre</w:t>
      </w:r>
    </w:p>
    <w:p w14:paraId="3BACD90F" w14:textId="77777777" w:rsidR="005364FF" w:rsidRPr="003D1C86" w:rsidRDefault="005364FF" w:rsidP="00104280">
      <w:pPr>
        <w:pBdr>
          <w:bottom w:val="single" w:sz="18" w:space="2" w:color="EEEEEE"/>
        </w:pBdr>
        <w:shd w:val="clear" w:color="auto" w:fill="FFFFFF"/>
        <w:spacing w:after="77" w:line="262" w:lineRule="atLeast"/>
        <w:jc w:val="center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Hallgatók tanulmányi célú mobilitása</w:t>
      </w:r>
    </w:p>
    <w:p w14:paraId="710FDEB1" w14:textId="5AB8F8A4" w:rsidR="003D1C86" w:rsidRPr="003D1C86" w:rsidRDefault="003D1C86" w:rsidP="003D1C8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Magyar Képzőművészeti Egyetem pályázatot hirdet a 20</w:t>
      </w:r>
      <w:r w:rsidR="008F590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9761E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D5257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-20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9761E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3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-</w:t>
      </w:r>
      <w:r w:rsidR="009761E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 tanévre felsőoktatási hallgatók tanulmányi célú mobilitására az </w:t>
      </w: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Erasmus+ Program 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keretén belül, az alábbi feltételek szerint:</w:t>
      </w:r>
    </w:p>
    <w:p w14:paraId="08DF1D72" w14:textId="77777777" w:rsidR="003D1C86" w:rsidRPr="003D1C86" w:rsidRDefault="003D1C86" w:rsidP="003D1C86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Ösztöndíj támogatásban várhatóan kb. 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6</w:t>
      </w: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0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fő részesül.</w:t>
      </w:r>
    </w:p>
    <w:p w14:paraId="72795CAD" w14:textId="77777777" w:rsidR="003D1C86" w:rsidRPr="003D1C86" w:rsidRDefault="003D1C86" w:rsidP="003D1C86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várható keretszámon felül van lehetőség 5 önköltséges helyre is pályázni. Ez a státusz ösztöndíjjal nem jár, a hallgatók élhetnek az Erasmus+ mobilitási program lehetőségeivel, de az utazás és </w:t>
      </w:r>
      <w:proofErr w:type="spellStart"/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kinttartózkodás</w:t>
      </w:r>
      <w:proofErr w:type="spellEnd"/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teljes költségét maguk teremtik elő.</w:t>
      </w:r>
    </w:p>
    <w:p w14:paraId="34E556E1" w14:textId="77777777" w:rsidR="003D1C86" w:rsidRPr="003D1C86" w:rsidRDefault="003D1C86" w:rsidP="003D1C86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Erasmus+ </w:t>
      </w: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ösztöndíj összege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proofErr w:type="spellStart"/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országonként</w:t>
      </w:r>
      <w:proofErr w:type="spellEnd"/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változik, ezeket a rátákat az Európai Bizottság határozza meg: </w:t>
      </w:r>
      <w:hyperlink r:id="rId5" w:tgtFrame="_blank" w:history="1">
        <w:r w:rsidRPr="003D1C86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http://tka.hu/palyazatok/110/hallgatok-tanulmanyi-celu-mobilitasa</w:t>
        </w:r>
      </w:hyperlink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). Az Egyetem az ösztöndíjat euróban utalja.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3D1C86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Fontos! A támogatás nem minden esetben fedezi az utazás és a külföldi tartózkodás teljes költségét.</w:t>
      </w:r>
    </w:p>
    <w:p w14:paraId="5D42BD4B" w14:textId="4C74D2F5" w:rsidR="003D1C86" w:rsidRPr="003D1C86" w:rsidRDefault="003D1C86" w:rsidP="003D1C86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pályázatok az Erasmus+ Mobilitási Szabályzat pontszámítása alapján kerülnek elbírálásra (</w:t>
      </w:r>
      <w:r w:rsidR="006714B8" w:rsidRPr="00076A1E"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>http://www.mke.hu/sites/default/files/attachment/erasmus+szabalyzat20190125.pdf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).</w:t>
      </w:r>
    </w:p>
    <w:p w14:paraId="6464D1FE" w14:textId="60336018" w:rsidR="003D1C86" w:rsidRPr="003D1C86" w:rsidRDefault="003D1C86" w:rsidP="003D1C86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bírálatot követően a</w:t>
      </w:r>
      <w:r w:rsidR="005364F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631CCA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Nemzetközi 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Iroda </w:t>
      </w:r>
      <w:r w:rsidR="00631CC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értesíti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a </w:t>
      </w:r>
      <w:r w:rsidR="009210F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2022/2023</w:t>
      </w:r>
      <w:r w:rsidR="000325B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-a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 tanévre ösztöndíjat nyert hallgatók</w:t>
      </w:r>
      <w:r w:rsidR="00631CC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at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, majd információs napot tart a</w:t>
      </w:r>
      <w:r w:rsidR="00631CC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z ösztöndíjat elnyert hallgatóknak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A partnerintézményekbe történő pályázás csak ezután kezdődik.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Ennek első lépése: az MKE Erasmus+ koordinátora jelöli (</w:t>
      </w:r>
      <w:proofErr w:type="spellStart"/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nominálja</w:t>
      </w:r>
      <w:proofErr w:type="spellEnd"/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 a partnerintézmények</w:t>
      </w:r>
      <w:r w:rsidR="004C067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b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e az ösztöndíjat nyert hallgatókat. Ezután kerül sor az </w:t>
      </w:r>
      <w:proofErr w:type="spellStart"/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intézményenként</w:t>
      </w:r>
      <w:proofErr w:type="spellEnd"/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változó kritériumok alapján összeállított pályázati anyag kiküldésére.</w:t>
      </w:r>
    </w:p>
    <w:p w14:paraId="0AD8DEC2" w14:textId="77777777" w:rsidR="003D1C86" w:rsidRPr="003D1C86" w:rsidRDefault="004C067C" w:rsidP="003D1C86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választható partner</w:t>
      </w:r>
      <w:r w:rsidR="003D1C86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intézmények listája a pályázat végén megadott Excelből elérhető. A lista folyamatosan frissülhet új megállapodások létrejöttével!</w:t>
      </w:r>
    </w:p>
    <w:p w14:paraId="3CE67804" w14:textId="77777777" w:rsidR="003D1C86" w:rsidRPr="003D1C86" w:rsidRDefault="003D1C86" w:rsidP="003D1C86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partnerintézmény értékeli a kiküldött portfoliókat és jelzi, hogy mely hallgatókat tudja fogadni. Az ösztöndíjat nyert hallgató helye a partnerintézményben csak pozitív válasz esetén garantált.</w:t>
      </w:r>
    </w:p>
    <w:p w14:paraId="70970C7D" w14:textId="77777777" w:rsidR="003D1C86" w:rsidRPr="003D1C86" w:rsidRDefault="003D1C86" w:rsidP="003D1C86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hallgatónak a fogadó intézményben tandíjat nem kell fizetnie, az MKE pedig a külföldi tartózkodás idejére is folyósítja a hallgató tanulmányi ösztöndíját.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3D1C86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Figyelem</w:t>
      </w:r>
      <w:r w:rsidRPr="003D1C86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!</w:t>
      </w:r>
      <w:r w:rsidRPr="003D1C86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 A 2014/15-ös tanévtől kezdődően olyan hall</w:t>
      </w:r>
      <w:r w:rsidR="00750EEF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gatók</w:t>
      </w:r>
      <w:r w:rsidRPr="003D1C86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is pályázhatnak, akik már voltak korábban Erasmus ösztöndíjasok, de a kint töltött idejük osztott képzésben nem éri el a 12, illetve osztatlan képzésben a 24 hónapot.</w:t>
      </w:r>
      <w:r w:rsidR="004C067C" w:rsidRPr="004C067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</w:t>
      </w:r>
      <w:r w:rsidR="004C067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A 10. (diploma) félévre közvetlenül nem lehet pályázni!</w:t>
      </w:r>
    </w:p>
    <w:p w14:paraId="6DC70BD9" w14:textId="77777777" w:rsidR="003D1C86" w:rsidRPr="001E5B83" w:rsidRDefault="003D1C86" w:rsidP="008C622D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1E5B83">
        <w:rPr>
          <w:rFonts w:ascii="Arial" w:eastAsia="Times New Roman" w:hAnsi="Arial" w:cs="Arial"/>
          <w:b/>
          <w:bCs/>
          <w:color w:val="00376D"/>
          <w:lang w:eastAsia="hu-HU"/>
        </w:rPr>
        <w:t>A pályázáshoz szükséges feltételek:</w:t>
      </w:r>
    </w:p>
    <w:p w14:paraId="081E682A" w14:textId="77777777" w:rsidR="003D1C86" w:rsidRPr="003D1C86" w:rsidRDefault="003D1C86" w:rsidP="003D1C86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jelentkező az MKE beiratkozott hallgatója (aktív félév, a tanulmányút ideje alatt is)</w:t>
      </w:r>
    </w:p>
    <w:p w14:paraId="118ECF21" w14:textId="77777777" w:rsidR="003D1C86" w:rsidRPr="003D1C86" w:rsidRDefault="003D1C86" w:rsidP="003D1C86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magyar/EU állampolgárság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vagy tartózkodási engedély</w:t>
      </w:r>
    </w:p>
    <w:p w14:paraId="2EACDD7C" w14:textId="77777777" w:rsidR="003D1C86" w:rsidRPr="003D1C86" w:rsidRDefault="003D1C86" w:rsidP="003D1C86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szakmai és nyelvi felkészültség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(megfelelő nyelvtudás angolul, vagy a célország nyelvén)</w:t>
      </w:r>
    </w:p>
    <w:p w14:paraId="38B9B63D" w14:textId="77777777" w:rsidR="003D1C86" w:rsidRPr="003D1C86" w:rsidRDefault="003D1C86" w:rsidP="003D1C8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Figyelem: Mivel az új Erasmus+ Program keretében megkötött intézményi kétoldalú szerződések megkövetelik a megfelelő szintű nyelvtudást, ez már a pályázatok elbírálásánál is fontos tényező. A </w:t>
      </w:r>
      <w:r w:rsidRPr="003D1C86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pályázati űrlapon a nyelvtudás szintjét jelölni kell</w:t>
      </w:r>
      <w:r w:rsidRPr="003D1C86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, nyelvvizsga esetén a nyelvvizsga megnevezése szükséges nyelvvizsga másolat csatolásával.</w:t>
      </w:r>
    </w:p>
    <w:p w14:paraId="479113FB" w14:textId="77777777" w:rsidR="003D1C86" w:rsidRPr="001E5B83" w:rsidRDefault="003D1C86" w:rsidP="008C622D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1E5B83">
        <w:rPr>
          <w:rFonts w:ascii="Arial" w:eastAsia="Times New Roman" w:hAnsi="Arial" w:cs="Arial"/>
          <w:b/>
          <w:bCs/>
          <w:color w:val="00376D"/>
          <w:lang w:eastAsia="hu-HU"/>
        </w:rPr>
        <w:t>A pályázáshoz szükséges dokumentumok:</w:t>
      </w:r>
    </w:p>
    <w:p w14:paraId="23B86B83" w14:textId="1A48EBDF" w:rsidR="003D1C86" w:rsidRPr="003D1C86" w:rsidRDefault="003D1C86" w:rsidP="003D1C86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Jelentkezési lap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</w:t>
      </w:r>
      <w:hyperlink r:id="rId6" w:history="1">
        <w:r w:rsidRPr="003D1C86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letölthető .</w:t>
        </w:r>
        <w:proofErr w:type="spellStart"/>
        <w:r w:rsidRPr="003D1C86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rtf</w:t>
        </w:r>
        <w:proofErr w:type="spellEnd"/>
      </w:hyperlink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  <w:r w:rsidR="001747B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aláírva 2 példányban</w:t>
      </w:r>
    </w:p>
    <w:p w14:paraId="75014692" w14:textId="13AA6FC1" w:rsidR="003D1C86" w:rsidRPr="003D1C86" w:rsidRDefault="003D1C86" w:rsidP="003D1C86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Önéletrajz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(legfeljebb 1 oldal magyarul </w:t>
      </w:r>
      <w:r w:rsidRPr="003D1C86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és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 angolul vagy </w:t>
      </w:r>
      <w:r w:rsidR="001747B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magyarul és 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célország nyelvén)</w:t>
      </w:r>
    </w:p>
    <w:p w14:paraId="4CFD41E7" w14:textId="61F58478" w:rsidR="003D1C86" w:rsidRPr="003D1C86" w:rsidRDefault="003D1C86" w:rsidP="003D1C86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M</w:t>
      </w:r>
      <w:r w:rsidR="005364FF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otivációs levél</w:t>
      </w: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 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(legfeljebb 1 oldal magyarul </w:t>
      </w:r>
      <w:r w:rsidRPr="003D1C86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és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 angolul vagy </w:t>
      </w:r>
      <w:r w:rsidR="001747B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magyarul és 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célország nyelvén)</w:t>
      </w:r>
    </w:p>
    <w:p w14:paraId="2AD6264B" w14:textId="1584559A" w:rsidR="003D1C86" w:rsidRPr="003D1C86" w:rsidRDefault="003D1C86" w:rsidP="003D1C86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lastRenderedPageBreak/>
        <w:t>Portfolió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– művész szakos hallgatók esetében (</w:t>
      </w:r>
      <w:r w:rsidR="004C067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maximum 10MB, PDF formátum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, </w:t>
      </w: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név, szak, évfolyam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a portfolió külső borítóján feltüntetve).</w:t>
      </w:r>
      <w:r w:rsidR="001747B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A portfolió maximum 20 munkát tartalmazhat, 1 példány, legfeljebb A4-es formátumban</w:t>
      </w:r>
      <w:r w:rsidR="003419F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elektronikusan </w:t>
      </w:r>
      <w:r w:rsidR="005251D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kell beadni.</w:t>
      </w:r>
    </w:p>
    <w:p w14:paraId="7487C9E2" w14:textId="77777777" w:rsidR="003D1C86" w:rsidRPr="003D1C86" w:rsidRDefault="004C067C" w:rsidP="003D1C86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Nyelvvizsga bizonyítvá</w:t>
      </w: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ny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vagy annak hiányában az Idegennyelvi Lektorátus igazolása a szükséges nyelvtudás szintjéről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14:paraId="1858DD9D" w14:textId="3281C689" w:rsidR="003D1C86" w:rsidRPr="003D1C86" w:rsidRDefault="003D1C86" w:rsidP="003D1C8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Figyelem! Erasmus+ ösztöndíjra csak a Nemzetközi Irodán keresztül lehet jelentkezni.</w:t>
      </w:r>
    </w:p>
    <w:p w14:paraId="243A82EA" w14:textId="77777777" w:rsidR="003D1C86" w:rsidRDefault="003D1C86" w:rsidP="003D1C8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Az összegyűjtött dokumentumok</w:t>
      </w:r>
      <w:r w:rsidR="00631CCA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at</w:t>
      </w:r>
      <w:r w:rsidRPr="003D1C8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emailben kell </w:t>
      </w:r>
      <w:r w:rsidR="00631CC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el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küldeni a </w:t>
      </w:r>
      <w:hyperlink r:id="rId7" w:history="1">
        <w:r w:rsidRPr="003D1C86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foreign@mke.hu</w:t>
        </w:r>
      </w:hyperlink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címre.</w:t>
      </w:r>
    </w:p>
    <w:p w14:paraId="73BD0B4B" w14:textId="77777777" w:rsidR="004C067C" w:rsidRPr="003D1C86" w:rsidRDefault="004C067C" w:rsidP="003D1C8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bookmarkStart w:id="0" w:name="_Hlk63073688"/>
      <w:r w:rsidRPr="001927C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Nemzetközi Iroda minden esetben visszajelez e-mailen, hogy az összes pályázati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dokumentum</w:t>
      </w:r>
      <w:r w:rsidRPr="001927C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megérkezett.</w:t>
      </w:r>
    </w:p>
    <w:bookmarkEnd w:id="0"/>
    <w:p w14:paraId="3667369B" w14:textId="77777777" w:rsidR="003D1C86" w:rsidRPr="001E5B83" w:rsidRDefault="003D1C86" w:rsidP="008C622D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1E5B83">
        <w:rPr>
          <w:rFonts w:ascii="Arial" w:eastAsia="Times New Roman" w:hAnsi="Arial" w:cs="Arial"/>
          <w:b/>
          <w:bCs/>
          <w:color w:val="00376D"/>
          <w:lang w:eastAsia="hu-HU"/>
        </w:rPr>
        <w:t>A pályázat beadási határideje:</w:t>
      </w:r>
    </w:p>
    <w:p w14:paraId="30A6A39D" w14:textId="6CDCC593" w:rsidR="00631CCA" w:rsidRPr="008C622D" w:rsidRDefault="003D1C86" w:rsidP="003D1C86">
      <w:pPr>
        <w:shd w:val="clear" w:color="auto" w:fill="FFFFFF"/>
        <w:spacing w:after="0" w:line="319" w:lineRule="atLeast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4C067C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>20</w:t>
      </w:r>
      <w:r w:rsidR="00631CCA" w:rsidRPr="004C067C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>2</w:t>
      </w:r>
      <w:r w:rsidR="0099771A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>2</w:t>
      </w:r>
      <w:r w:rsidRPr="004C067C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 xml:space="preserve">. </w:t>
      </w:r>
      <w:r w:rsidR="00750EEF" w:rsidRPr="004C067C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>február</w:t>
      </w:r>
      <w:r w:rsidRPr="004C067C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 xml:space="preserve">. </w:t>
      </w:r>
      <w:r w:rsidR="004A319A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>18</w:t>
      </w:r>
      <w:r w:rsidR="00631CCA" w:rsidRPr="004C067C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>.</w:t>
      </w:r>
      <w:r w:rsidRPr="004C067C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 xml:space="preserve"> 14:00</w:t>
      </w:r>
      <w:r w:rsidR="005364FF" w:rsidRPr="004C067C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 xml:space="preserve"> </w:t>
      </w:r>
    </w:p>
    <w:p w14:paraId="03DF8692" w14:textId="3D864275" w:rsidR="003D1C86" w:rsidRPr="003D1C86" w:rsidRDefault="003D1C86" w:rsidP="003D1C8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Figyelem! Későn beérkezett és hiányos pályázatokat nem áll módunkban elfogadni!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="004703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P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ályázatok elbírálásának határideje várhatóan: </w:t>
      </w:r>
      <w:r w:rsidRPr="00EC6374">
        <w:rPr>
          <w:rFonts w:ascii="Arial" w:eastAsia="Times New Roman" w:hAnsi="Arial" w:cs="Arial"/>
          <w:bCs/>
          <w:color w:val="000000"/>
          <w:sz w:val="18"/>
          <w:szCs w:val="18"/>
          <w:lang w:eastAsia="hu-HU"/>
        </w:rPr>
        <w:t>20</w:t>
      </w:r>
      <w:r w:rsidR="00631CCA" w:rsidRPr="00EC6374">
        <w:rPr>
          <w:rFonts w:ascii="Arial" w:eastAsia="Times New Roman" w:hAnsi="Arial" w:cs="Arial"/>
          <w:bCs/>
          <w:color w:val="000000"/>
          <w:sz w:val="18"/>
          <w:szCs w:val="18"/>
          <w:lang w:eastAsia="hu-HU"/>
        </w:rPr>
        <w:t>21</w:t>
      </w:r>
      <w:r w:rsidRPr="00EC6374">
        <w:rPr>
          <w:rFonts w:ascii="Arial" w:eastAsia="Times New Roman" w:hAnsi="Arial" w:cs="Arial"/>
          <w:bCs/>
          <w:color w:val="000000"/>
          <w:sz w:val="18"/>
          <w:szCs w:val="18"/>
          <w:lang w:eastAsia="hu-HU"/>
        </w:rPr>
        <w:t xml:space="preserve">. március </w:t>
      </w:r>
      <w:r w:rsidR="004A319A">
        <w:rPr>
          <w:rFonts w:ascii="Arial" w:eastAsia="Times New Roman" w:hAnsi="Arial" w:cs="Arial"/>
          <w:bCs/>
          <w:color w:val="000000"/>
          <w:sz w:val="18"/>
          <w:szCs w:val="18"/>
          <w:lang w:eastAsia="hu-HU"/>
        </w:rPr>
        <w:t>01</w:t>
      </w:r>
      <w:r w:rsidRPr="00EC6374">
        <w:rPr>
          <w:rFonts w:ascii="Arial" w:eastAsia="Times New Roman" w:hAnsi="Arial" w:cs="Arial"/>
          <w:bCs/>
          <w:color w:val="000000"/>
          <w:sz w:val="18"/>
          <w:szCs w:val="18"/>
          <w:lang w:eastAsia="hu-HU"/>
        </w:rPr>
        <w:t>.</w:t>
      </w:r>
      <w:r w:rsidR="005364F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</w:p>
    <w:p w14:paraId="313A3BEC" w14:textId="77777777" w:rsidR="003D1C86" w:rsidRPr="001E5B83" w:rsidRDefault="003D1C86" w:rsidP="008C622D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1E5B83">
        <w:rPr>
          <w:rFonts w:ascii="Arial" w:eastAsia="Times New Roman" w:hAnsi="Arial" w:cs="Arial"/>
          <w:b/>
          <w:bCs/>
          <w:color w:val="00376D"/>
          <w:lang w:eastAsia="hu-HU"/>
        </w:rPr>
        <w:t>További információk:</w:t>
      </w:r>
    </w:p>
    <w:p w14:paraId="22199F02" w14:textId="14BD9D6E" w:rsidR="003D1C86" w:rsidRDefault="004A319A" w:rsidP="003D1C8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Nagy Gabriella</w:t>
      </w:r>
      <w:r w:rsidR="00631CC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631CCA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és </w:t>
      </w:r>
      <w:r w:rsidR="00631CC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Vadász Eszter</w:t>
      </w:r>
      <w:r w:rsidR="003D1C86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3D1C86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="00631CCA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Nemzetközi </w:t>
      </w:r>
      <w:r w:rsidR="003D1C86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Iroda</w:t>
      </w:r>
    </w:p>
    <w:p w14:paraId="4BF5D423" w14:textId="4E95E5A7" w:rsidR="004C067C" w:rsidRPr="004C067C" w:rsidRDefault="00631CCA" w:rsidP="003D1C86">
      <w:pPr>
        <w:shd w:val="clear" w:color="auto" w:fill="FFFFFF"/>
        <w:spacing w:after="0" w:line="319" w:lineRule="atLeast"/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 xml:space="preserve">Andrássy út 71. Fszt. </w:t>
      </w:r>
      <w:r w:rsidR="004A319A"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7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.</w:t>
      </w:r>
    </w:p>
    <w:p w14:paraId="30D81656" w14:textId="77777777" w:rsidR="003D1C86" w:rsidRDefault="003D1C86" w:rsidP="003D1C8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</w:pPr>
      <w:r w:rsidRPr="003D1C86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Fogadóóra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hétfő, szerda 1</w:t>
      </w:r>
      <w:r w:rsidR="00631CC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3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:00-1</w:t>
      </w:r>
      <w:r w:rsidR="00631CC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5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:00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kedd, csütörtök 1</w:t>
      </w:r>
      <w:r w:rsidR="00631CC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0</w:t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:00-1</w:t>
      </w:r>
      <w:r w:rsidR="00631CC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4C067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:00</w:t>
      </w:r>
      <w:r w:rsidR="004C067C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email: </w:t>
      </w:r>
      <w:hyperlink r:id="rId8" w:history="1">
        <w:r w:rsidRPr="003D1C86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foreign@mke.hu</w:t>
        </w:r>
      </w:hyperlink>
    </w:p>
    <w:p w14:paraId="6CDDAFFD" w14:textId="77777777" w:rsidR="004C067C" w:rsidRPr="003D1C86" w:rsidRDefault="004C067C" w:rsidP="003D1C8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06-1-666-2529</w:t>
      </w:r>
    </w:p>
    <w:p w14:paraId="0FB57972" w14:textId="278B3CC5" w:rsidR="003D1C86" w:rsidRPr="001E5B83" w:rsidRDefault="003D1C86" w:rsidP="008C622D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1E5B83">
        <w:rPr>
          <w:rFonts w:ascii="Arial" w:eastAsia="Times New Roman" w:hAnsi="Arial" w:cs="Arial"/>
          <w:b/>
          <w:bCs/>
          <w:color w:val="00376D"/>
          <w:lang w:eastAsia="hu-HU"/>
        </w:rPr>
        <w:t>Letölthető dokumentumok</w:t>
      </w:r>
      <w:r w:rsidR="001E5B83">
        <w:rPr>
          <w:rFonts w:ascii="Arial" w:eastAsia="Times New Roman" w:hAnsi="Arial" w:cs="Arial"/>
          <w:b/>
          <w:bCs/>
          <w:color w:val="00376D"/>
          <w:lang w:eastAsia="hu-HU"/>
        </w:rPr>
        <w:t>:</w:t>
      </w:r>
    </w:p>
    <w:p w14:paraId="4000B9B2" w14:textId="77777777" w:rsidR="003D1C86" w:rsidRPr="003D1C86" w:rsidRDefault="00CA5B80" w:rsidP="003D1C86">
      <w:pPr>
        <w:numPr>
          <w:ilvl w:val="0"/>
          <w:numId w:val="4"/>
        </w:num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9" w:history="1">
        <w:r w:rsidR="003D1C86" w:rsidRPr="003D1C86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Pályázati kiírás</w:t>
        </w:r>
      </w:hyperlink>
      <w:r w:rsidR="003D1C86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(.</w:t>
      </w:r>
      <w:proofErr w:type="spellStart"/>
      <w:r w:rsidR="003D1C86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docx</w:t>
      </w:r>
      <w:proofErr w:type="spellEnd"/>
      <w:r w:rsidR="003D1C86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  <w:r w:rsidR="005364F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</w:p>
    <w:p w14:paraId="76E0ACBD" w14:textId="77777777" w:rsidR="003D1C86" w:rsidRPr="003D1C86" w:rsidRDefault="00CA5B80" w:rsidP="003D1C86">
      <w:pPr>
        <w:numPr>
          <w:ilvl w:val="0"/>
          <w:numId w:val="4"/>
        </w:num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10" w:history="1">
        <w:r w:rsidR="003D1C86" w:rsidRPr="003D1C86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Jelentkezési lap</w:t>
        </w:r>
      </w:hyperlink>
      <w:r w:rsidR="003D1C86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(.</w:t>
      </w:r>
      <w:proofErr w:type="spellStart"/>
      <w:proofErr w:type="gramStart"/>
      <w:r w:rsidR="003D1C86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rtf</w:t>
      </w:r>
      <w:proofErr w:type="spellEnd"/>
      <w:proofErr w:type="gramEnd"/>
      <w:r w:rsidR="003D1C86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</w:p>
    <w:p w14:paraId="244FCF04" w14:textId="28DD9D15" w:rsidR="003D1C86" w:rsidRDefault="00CA5B80" w:rsidP="003D1C86">
      <w:pPr>
        <w:numPr>
          <w:ilvl w:val="0"/>
          <w:numId w:val="4"/>
        </w:num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11" w:history="1">
        <w:r w:rsidR="003D1C86" w:rsidRPr="003D1C86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Megpályázható egyetemek listája</w:t>
        </w:r>
      </w:hyperlink>
      <w:r w:rsidR="003D1C86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(.</w:t>
      </w:r>
      <w:proofErr w:type="spellStart"/>
      <w:r w:rsidR="003D1C86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xls</w:t>
      </w:r>
      <w:proofErr w:type="spellEnd"/>
      <w:r w:rsidR="003D1C86"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  <w:r w:rsidR="005364F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</w:p>
    <w:p w14:paraId="58DFE4BA" w14:textId="5ED62AC4" w:rsidR="00CA5B80" w:rsidRPr="003D1C86" w:rsidRDefault="00CA5B80" w:rsidP="003D1C86">
      <w:pPr>
        <w:numPr>
          <w:ilvl w:val="0"/>
          <w:numId w:val="4"/>
        </w:num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UK partneregyetemek listája (.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xls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</w:p>
    <w:p w14:paraId="24C585C6" w14:textId="77777777" w:rsidR="002652F6" w:rsidRDefault="002652F6">
      <w:bookmarkStart w:id="1" w:name="_GoBack"/>
      <w:bookmarkEnd w:id="1"/>
    </w:p>
    <w:sectPr w:rsidR="0026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0FBF"/>
    <w:multiLevelType w:val="multilevel"/>
    <w:tmpl w:val="8B5A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2E7E91"/>
    <w:multiLevelType w:val="multilevel"/>
    <w:tmpl w:val="AF5E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31F0F"/>
    <w:multiLevelType w:val="multilevel"/>
    <w:tmpl w:val="5A24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E84AB0"/>
    <w:multiLevelType w:val="multilevel"/>
    <w:tmpl w:val="243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86"/>
    <w:rsid w:val="000325B6"/>
    <w:rsid w:val="0003705B"/>
    <w:rsid w:val="000541B7"/>
    <w:rsid w:val="00076A1E"/>
    <w:rsid w:val="00104280"/>
    <w:rsid w:val="001747B3"/>
    <w:rsid w:val="001E5B83"/>
    <w:rsid w:val="002652F6"/>
    <w:rsid w:val="002A0616"/>
    <w:rsid w:val="003419F0"/>
    <w:rsid w:val="003D1C86"/>
    <w:rsid w:val="0047033E"/>
    <w:rsid w:val="004A319A"/>
    <w:rsid w:val="004C067C"/>
    <w:rsid w:val="005251DE"/>
    <w:rsid w:val="005364FF"/>
    <w:rsid w:val="00631CCA"/>
    <w:rsid w:val="006714B8"/>
    <w:rsid w:val="00750EEF"/>
    <w:rsid w:val="008C622D"/>
    <w:rsid w:val="008F5906"/>
    <w:rsid w:val="009210FC"/>
    <w:rsid w:val="009761E4"/>
    <w:rsid w:val="0099771A"/>
    <w:rsid w:val="00CA5B80"/>
    <w:rsid w:val="00D5257E"/>
    <w:rsid w:val="00EC6374"/>
    <w:rsid w:val="00F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F837"/>
  <w15:docId w15:val="{A881E3A0-2E44-4771-8603-6E04F55E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D1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3D1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D1C8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D1C8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D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D1C8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D1C86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3D1C86"/>
    <w:rPr>
      <w:i/>
      <w:iCs/>
    </w:rPr>
  </w:style>
  <w:style w:type="paragraph" w:customStyle="1" w:styleId="submitted">
    <w:name w:val="submitted"/>
    <w:basedOn w:val="Norml"/>
    <w:rsid w:val="003D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@mke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eign@mk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e.hu/sites/default/files/attachment/03_erasmus_jelentkezesi_lap_2017-18_MKE_hallgatoi.rtf" TargetMode="External"/><Relationship Id="rId11" Type="http://schemas.openxmlformats.org/officeDocument/2006/relationships/hyperlink" Target="http://www.mke.hu/sites/default/files/attachment/02_megpalyazhato_egyetemek_Erasmus_18-19t.xls" TargetMode="External"/><Relationship Id="rId5" Type="http://schemas.openxmlformats.org/officeDocument/2006/relationships/hyperlink" Target="http://tka.hu/palyazatok/110/hallgatok-tanulmanyi-celu-mobilitasa" TargetMode="External"/><Relationship Id="rId10" Type="http://schemas.openxmlformats.org/officeDocument/2006/relationships/hyperlink" Target="http://www.mke.hu/sites/default/files/attachment/03_erasmus_jelentkezesi_lap_2017-18_MKE_hallgatoi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ke.hu/sites/default/files/attachment/01_Palyazati_kiiras_2018_2019t_halg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631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Ádám Bálint</dc:creator>
  <cp:lastModifiedBy>Nagy Gabriella</cp:lastModifiedBy>
  <cp:revision>9</cp:revision>
  <dcterms:created xsi:type="dcterms:W3CDTF">2022-01-10T13:50:00Z</dcterms:created>
  <dcterms:modified xsi:type="dcterms:W3CDTF">2022-01-28T12:19:00Z</dcterms:modified>
</cp:coreProperties>
</file>