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06861" w14:textId="2116447C" w:rsidR="001F4F08" w:rsidRDefault="001F4F08" w:rsidP="001F4F08">
      <w:pPr>
        <w:pStyle w:val="Alapbekezds"/>
        <w:tabs>
          <w:tab w:val="right" w:pos="397"/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Grafikusművész – képgrafika specializáció</w:t>
      </w:r>
    </w:p>
    <w:p w14:paraId="479110C7" w14:textId="39FFD5C3" w:rsidR="001F4F08" w:rsidRDefault="001F4F08" w:rsidP="001F4F08">
      <w:pPr>
        <w:pStyle w:val="Alapbekezds"/>
        <w:tabs>
          <w:tab w:val="right" w:pos="397"/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F08">
        <w:rPr>
          <w:rFonts w:ascii="Times New Roman" w:hAnsi="Times New Roman" w:cs="Times New Roman"/>
          <w:b/>
          <w:sz w:val="28"/>
          <w:szCs w:val="28"/>
        </w:rPr>
        <w:t xml:space="preserve">Egyetemes és magyar grafikatörténet </w:t>
      </w:r>
      <w:r>
        <w:rPr>
          <w:rFonts w:ascii="Times New Roman" w:hAnsi="Times New Roman" w:cs="Times New Roman"/>
          <w:b/>
          <w:sz w:val="28"/>
          <w:szCs w:val="28"/>
        </w:rPr>
        <w:t>záróvizsga tételek 202</w:t>
      </w:r>
      <w:r w:rsidR="004E73DA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</w:p>
    <w:p w14:paraId="233D7D56" w14:textId="77777777" w:rsidR="001F4F08" w:rsidRDefault="001F4F08" w:rsidP="001F4F08">
      <w:pPr>
        <w:pStyle w:val="Alapbekezds"/>
        <w:tabs>
          <w:tab w:val="right" w:pos="397"/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t>2017-től hallgatói jogviszonyt létesítő hallgatóknak</w:t>
      </w:r>
    </w:p>
    <w:p w14:paraId="047C4B7D" w14:textId="77777777" w:rsidR="001F4F08" w:rsidRPr="001F4F08" w:rsidRDefault="001F4F08" w:rsidP="001F4F08">
      <w:pPr>
        <w:ind w:left="851" w:hanging="567"/>
      </w:pPr>
    </w:p>
    <w:p w14:paraId="38A5C405" w14:textId="77777777" w:rsidR="00A0320A" w:rsidRDefault="00A0320A" w:rsidP="001F4F08">
      <w:pPr>
        <w:pStyle w:val="Listaszerbekezds"/>
        <w:numPr>
          <w:ilvl w:val="0"/>
          <w:numId w:val="1"/>
        </w:numPr>
        <w:ind w:left="851" w:hanging="567"/>
      </w:pPr>
      <w:r>
        <w:t xml:space="preserve">A sokszorosított kép szerepe a középkori gondolkodásban. A középkori európai grafika technikái és nagy mesterei (Dürer, Holbein, </w:t>
      </w:r>
      <w:proofErr w:type="spellStart"/>
      <w:r>
        <w:t>Mantegna</w:t>
      </w:r>
      <w:proofErr w:type="spellEnd"/>
      <w:r>
        <w:t xml:space="preserve">) </w:t>
      </w:r>
    </w:p>
    <w:p w14:paraId="4A5DCDF4" w14:textId="77777777" w:rsidR="008E40BF" w:rsidRDefault="00A0320A" w:rsidP="001F4F08">
      <w:pPr>
        <w:pStyle w:val="Listaszerbekezds"/>
        <w:numPr>
          <w:ilvl w:val="0"/>
          <w:numId w:val="1"/>
        </w:numPr>
        <w:ind w:left="851" w:hanging="567"/>
      </w:pPr>
      <w:r>
        <w:t xml:space="preserve"> Művészi grafika a 16-17. században (</w:t>
      </w:r>
      <w:proofErr w:type="spellStart"/>
      <w:r>
        <w:t>Goltzius</w:t>
      </w:r>
      <w:proofErr w:type="spellEnd"/>
      <w:r>
        <w:t xml:space="preserve">, Rembrandt, </w:t>
      </w:r>
      <w:proofErr w:type="spellStart"/>
      <w:r>
        <w:t>Callot</w:t>
      </w:r>
      <w:proofErr w:type="spellEnd"/>
      <w:r>
        <w:t>)</w:t>
      </w:r>
    </w:p>
    <w:p w14:paraId="0BB2F730" w14:textId="77777777" w:rsidR="00A0320A" w:rsidRDefault="00A0320A" w:rsidP="001F4F08">
      <w:pPr>
        <w:pStyle w:val="Listaszerbekezds"/>
        <w:numPr>
          <w:ilvl w:val="0"/>
          <w:numId w:val="1"/>
        </w:numPr>
        <w:ind w:left="851" w:hanging="567"/>
      </w:pPr>
      <w:r>
        <w:t>Mélynyomású technikák és alkotók a 18. században (</w:t>
      </w:r>
      <w:proofErr w:type="spellStart"/>
      <w:r>
        <w:t>Hogarth</w:t>
      </w:r>
      <w:proofErr w:type="spellEnd"/>
      <w:r>
        <w:t xml:space="preserve">, </w:t>
      </w:r>
      <w:proofErr w:type="spellStart"/>
      <w:r>
        <w:t>Piranesi</w:t>
      </w:r>
      <w:proofErr w:type="spellEnd"/>
      <w:r>
        <w:t>, Goya)</w:t>
      </w:r>
    </w:p>
    <w:p w14:paraId="6BC1B557" w14:textId="77777777" w:rsidR="00A0320A" w:rsidRDefault="00A0320A" w:rsidP="001F4F08">
      <w:pPr>
        <w:pStyle w:val="Listaszerbekezds"/>
        <w:numPr>
          <w:ilvl w:val="0"/>
          <w:numId w:val="1"/>
        </w:numPr>
        <w:ind w:left="851" w:hanging="567"/>
      </w:pPr>
      <w:r>
        <w:t>Európai művészi grafika a 19. században és a századfordulón (</w:t>
      </w:r>
      <w:proofErr w:type="spellStart"/>
      <w:r>
        <w:t>Daumier</w:t>
      </w:r>
      <w:proofErr w:type="spellEnd"/>
      <w:r>
        <w:t xml:space="preserve">, francia impresszionisták, Mucha, </w:t>
      </w:r>
      <w:proofErr w:type="spellStart"/>
      <w:r>
        <w:t>Nabis</w:t>
      </w:r>
      <w:proofErr w:type="spellEnd"/>
      <w:r>
        <w:t xml:space="preserve"> mozgalom)</w:t>
      </w:r>
    </w:p>
    <w:p w14:paraId="0156C0B2" w14:textId="77777777" w:rsidR="00A0320A" w:rsidRDefault="00A0320A" w:rsidP="001F4F08">
      <w:pPr>
        <w:pStyle w:val="Listaszerbekezds"/>
        <w:numPr>
          <w:ilvl w:val="0"/>
          <w:numId w:val="1"/>
        </w:numPr>
        <w:ind w:left="851" w:hanging="567"/>
      </w:pPr>
      <w:r>
        <w:t>Magyar művészi grafika a 19. században (Zichy Mihály, Rippl-Rónai József)</w:t>
      </w:r>
    </w:p>
    <w:p w14:paraId="782B2A54" w14:textId="77777777" w:rsidR="00A0320A" w:rsidRDefault="00A0320A" w:rsidP="001F4F08">
      <w:pPr>
        <w:pStyle w:val="Listaszerbekezds"/>
        <w:numPr>
          <w:ilvl w:val="0"/>
          <w:numId w:val="1"/>
        </w:numPr>
        <w:ind w:left="851" w:hanging="567"/>
      </w:pPr>
      <w:r>
        <w:t>Európai és magyar avantgárd grafika (</w:t>
      </w:r>
      <w:proofErr w:type="spellStart"/>
      <w:r>
        <w:t>Die</w:t>
      </w:r>
      <w:proofErr w:type="spellEnd"/>
      <w:r>
        <w:t xml:space="preserve"> </w:t>
      </w:r>
      <w:proofErr w:type="spellStart"/>
      <w:r>
        <w:t>Brücke</w:t>
      </w:r>
      <w:proofErr w:type="spellEnd"/>
      <w:r>
        <w:t xml:space="preserve">, Blaue Reiter, magyar </w:t>
      </w:r>
      <w:proofErr w:type="spellStart"/>
      <w:r>
        <w:t>akvivizmus</w:t>
      </w:r>
      <w:proofErr w:type="spellEnd"/>
      <w:r>
        <w:t>)</w:t>
      </w:r>
    </w:p>
    <w:p w14:paraId="2B03C52A" w14:textId="77777777" w:rsidR="00A0320A" w:rsidRDefault="00A0320A" w:rsidP="001F4F08">
      <w:pPr>
        <w:pStyle w:val="Listaszerbekezds"/>
        <w:numPr>
          <w:ilvl w:val="0"/>
          <w:numId w:val="1"/>
        </w:numPr>
        <w:ind w:left="851" w:hanging="567"/>
      </w:pPr>
      <w:r>
        <w:t xml:space="preserve">A két háború közötti európai művészi grafika mesterei (Georg </w:t>
      </w:r>
      <w:proofErr w:type="spellStart"/>
      <w:r>
        <w:t>Grosz</w:t>
      </w:r>
      <w:proofErr w:type="spellEnd"/>
      <w:r>
        <w:t xml:space="preserve">, Otto </w:t>
      </w:r>
      <w:proofErr w:type="spellStart"/>
      <w:r>
        <w:t>Dix</w:t>
      </w:r>
      <w:proofErr w:type="spellEnd"/>
      <w:r>
        <w:t>, Pablo Picasso, Henri</w:t>
      </w:r>
      <w:r w:rsidR="00337601">
        <w:t xml:space="preserve"> Matisse, Juan </w:t>
      </w:r>
      <w:proofErr w:type="spellStart"/>
      <w:r w:rsidR="00337601">
        <w:t>Miró</w:t>
      </w:r>
      <w:proofErr w:type="spellEnd"/>
      <w:r w:rsidR="00337601">
        <w:t>, Max Ernst)</w:t>
      </w:r>
    </w:p>
    <w:p w14:paraId="4AAFA9CF" w14:textId="77777777" w:rsidR="00337601" w:rsidRDefault="00337601" w:rsidP="001F4F08">
      <w:pPr>
        <w:pStyle w:val="Listaszerbekezds"/>
        <w:numPr>
          <w:ilvl w:val="0"/>
          <w:numId w:val="1"/>
        </w:numPr>
        <w:ind w:left="851" w:hanging="567"/>
      </w:pPr>
      <w:r w:rsidRPr="00337601">
        <w:t xml:space="preserve">A két háború közötti </w:t>
      </w:r>
      <w:r>
        <w:t xml:space="preserve">magyar </w:t>
      </w:r>
      <w:r w:rsidRPr="00337601">
        <w:t>művészi grafika mesterei</w:t>
      </w:r>
      <w:r>
        <w:t xml:space="preserve"> (Szőnyi István és köre, Derkovits Gyula, Buday György, </w:t>
      </w:r>
      <w:proofErr w:type="spellStart"/>
      <w:r>
        <w:t>Gáborjáni</w:t>
      </w:r>
      <w:proofErr w:type="spellEnd"/>
      <w:r>
        <w:t xml:space="preserve"> Szabó Kálmán, Molnár C. Pál, Ámos Imre, Vajda Lajos) </w:t>
      </w:r>
    </w:p>
    <w:p w14:paraId="501243F6" w14:textId="77777777" w:rsidR="00337601" w:rsidRDefault="00337601" w:rsidP="001F4F08">
      <w:pPr>
        <w:pStyle w:val="Listaszerbekezds"/>
        <w:numPr>
          <w:ilvl w:val="0"/>
          <w:numId w:val="1"/>
        </w:numPr>
        <w:ind w:left="851" w:hanging="567"/>
      </w:pPr>
      <w:r>
        <w:t>Az 1945 utáni európai és amerikai művészi grafikai tendenciái és központjai (</w:t>
      </w:r>
      <w:proofErr w:type="spellStart"/>
      <w:r>
        <w:t>Dubuffet</w:t>
      </w:r>
      <w:proofErr w:type="spellEnd"/>
      <w:r>
        <w:t xml:space="preserve">, </w:t>
      </w:r>
      <w:proofErr w:type="spellStart"/>
      <w:r>
        <w:t>informel</w:t>
      </w:r>
      <w:proofErr w:type="spellEnd"/>
      <w:r>
        <w:t>, absztrakt expresszionizmus, pop art, Andy Warhol)</w:t>
      </w:r>
    </w:p>
    <w:p w14:paraId="67C6256F" w14:textId="77777777" w:rsidR="00337601" w:rsidRDefault="00337601" w:rsidP="001F4F08">
      <w:pPr>
        <w:pStyle w:val="Listaszerbekezds"/>
        <w:numPr>
          <w:ilvl w:val="0"/>
          <w:numId w:val="1"/>
        </w:numPr>
        <w:ind w:left="851" w:hanging="567"/>
      </w:pPr>
      <w:r w:rsidRPr="00337601">
        <w:t>A</w:t>
      </w:r>
      <w:r>
        <w:t xml:space="preserve"> hatvanas-hetvenes évek magyar </w:t>
      </w:r>
      <w:r w:rsidRPr="00337601">
        <w:t>művészi grafikai tendenciái és</w:t>
      </w:r>
      <w:r>
        <w:t xml:space="preserve"> mesterei 1. (Szalay Lajos, </w:t>
      </w:r>
      <w:proofErr w:type="spellStart"/>
      <w:r>
        <w:t>Hincz</w:t>
      </w:r>
      <w:proofErr w:type="spellEnd"/>
      <w:r>
        <w:t xml:space="preserve"> Gyula, Kondor Béla)</w:t>
      </w:r>
    </w:p>
    <w:p w14:paraId="3796F0D6" w14:textId="77777777" w:rsidR="00337601" w:rsidRDefault="00337601" w:rsidP="001F4F08">
      <w:pPr>
        <w:pStyle w:val="Listaszerbekezds"/>
        <w:numPr>
          <w:ilvl w:val="0"/>
          <w:numId w:val="1"/>
        </w:numPr>
        <w:ind w:left="851" w:hanging="567"/>
      </w:pPr>
      <w:r w:rsidRPr="00337601">
        <w:t xml:space="preserve">A hatvanas-hetvenes évek magyar művészi grafikai tendenciái és mesterei </w:t>
      </w:r>
      <w:r>
        <w:t>2. (</w:t>
      </w:r>
      <w:r w:rsidRPr="00337601">
        <w:t>Kass János, Gross Arnold</w:t>
      </w:r>
      <w:r>
        <w:t xml:space="preserve">, Gyulai Líviusz, </w:t>
      </w:r>
      <w:proofErr w:type="spellStart"/>
      <w:r>
        <w:t>Rékassy</w:t>
      </w:r>
      <w:proofErr w:type="spellEnd"/>
      <w:r>
        <w:t xml:space="preserve"> Csaba)</w:t>
      </w:r>
    </w:p>
    <w:p w14:paraId="34A20F98" w14:textId="77777777" w:rsidR="00337601" w:rsidRDefault="00337601" w:rsidP="001F4F08">
      <w:pPr>
        <w:pStyle w:val="Listaszerbekezds"/>
        <w:numPr>
          <w:ilvl w:val="0"/>
          <w:numId w:val="1"/>
        </w:numPr>
        <w:ind w:left="851" w:hanging="567"/>
      </w:pPr>
      <w:r w:rsidRPr="00337601">
        <w:t>A</w:t>
      </w:r>
      <w:r>
        <w:t xml:space="preserve"> hetvenes-</w:t>
      </w:r>
      <w:proofErr w:type="spellStart"/>
      <w:r>
        <w:t>nyolcavanas</w:t>
      </w:r>
      <w:proofErr w:type="spellEnd"/>
      <w:r w:rsidRPr="00337601">
        <w:t xml:space="preserve"> évek magyar művészi grafikai tendenciái és mesterei </w:t>
      </w:r>
      <w:r>
        <w:t>3</w:t>
      </w:r>
      <w:r w:rsidRPr="00337601">
        <w:t>. (</w:t>
      </w:r>
      <w:r>
        <w:t xml:space="preserve">Maurer Dóra, Major János, </w:t>
      </w:r>
      <w:proofErr w:type="spellStart"/>
      <w:r>
        <w:t>Szemethy</w:t>
      </w:r>
      <w:proofErr w:type="spellEnd"/>
      <w:r>
        <w:t xml:space="preserve"> Imre, Szabados Árpád)</w:t>
      </w:r>
    </w:p>
    <w:p w14:paraId="483D097E" w14:textId="77777777" w:rsidR="00337601" w:rsidRDefault="00337601" w:rsidP="00337601"/>
    <w:sectPr w:rsidR="00337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2040503050306020203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A1A69"/>
    <w:multiLevelType w:val="hybridMultilevel"/>
    <w:tmpl w:val="A01A7A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20A"/>
    <w:rsid w:val="001F4F08"/>
    <w:rsid w:val="00337601"/>
    <w:rsid w:val="004E73DA"/>
    <w:rsid w:val="008E40BF"/>
    <w:rsid w:val="008F7B83"/>
    <w:rsid w:val="00A0320A"/>
    <w:rsid w:val="00E6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10D12"/>
  <w15:chartTrackingRefBased/>
  <w15:docId w15:val="{FF9DDBAD-0C03-4CA1-9C1F-F3EC05FE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555555"/>
        <w:sz w:val="24"/>
        <w:szCs w:val="24"/>
        <w:lang w:val="hu-H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0320A"/>
    <w:pPr>
      <w:ind w:left="720"/>
      <w:contextualSpacing/>
    </w:pPr>
  </w:style>
  <w:style w:type="paragraph" w:customStyle="1" w:styleId="Alapbekezds">
    <w:name w:val="[Alapbekezdés]"/>
    <w:basedOn w:val="Norml"/>
    <w:uiPriority w:val="99"/>
    <w:rsid w:val="001F4F08"/>
    <w:pPr>
      <w:autoSpaceDE w:val="0"/>
      <w:autoSpaceDN w:val="0"/>
      <w:adjustRightInd w:val="0"/>
      <w:spacing w:line="288" w:lineRule="auto"/>
    </w:pPr>
    <w:rPr>
      <w:rFonts w:ascii="Minion Pro" w:hAnsi="Minion Pro" w:cs="Minion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2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Révész Emese</dc:creator>
  <cp:keywords/>
  <dc:description/>
  <cp:lastModifiedBy>Thurzó Ákos</cp:lastModifiedBy>
  <cp:revision>4</cp:revision>
  <dcterms:created xsi:type="dcterms:W3CDTF">2022-03-12T15:52:00Z</dcterms:created>
  <dcterms:modified xsi:type="dcterms:W3CDTF">2023-06-02T05:47:00Z</dcterms:modified>
</cp:coreProperties>
</file>