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4AE91" w14:textId="77777777" w:rsidR="0096168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smallCaps/>
          <w:color w:val="000000"/>
          <w:sz w:val="22"/>
          <w:szCs w:val="22"/>
        </w:rPr>
        <w:t>TANTÁRGYLEÍRÁS ÉS HETI TEMATIKA</w:t>
      </w:r>
    </w:p>
    <w:p w14:paraId="46A9E29B" w14:textId="77777777" w:rsidR="00961688" w:rsidRDefault="00961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</w:p>
    <w:tbl>
      <w:tblPr>
        <w:tblStyle w:val="a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127"/>
      </w:tblGrid>
      <w:tr w:rsidR="00961688" w14:paraId="13FB3E64" w14:textId="77777777">
        <w:trPr>
          <w:trHeight w:val="368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E672215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Tantárgy neve: </w:t>
            </w:r>
            <w:r>
              <w:rPr>
                <w:rFonts w:cs="Times New Roman"/>
                <w:color w:val="000000"/>
                <w:sz w:val="22"/>
                <w:szCs w:val="22"/>
              </w:rPr>
              <w:t>Mozgóképes mediális technikai ismeretek 2 (BA)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5936E4C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Kreditértéke: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2 </w:t>
            </w:r>
          </w:p>
        </w:tc>
      </w:tr>
      <w:tr w:rsidR="00961688" w14:paraId="01013D35" w14:textId="7777777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8954192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 tantárgy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besorolása: </w:t>
            </w:r>
            <w:r>
              <w:rPr>
                <w:rFonts w:cs="Times New Roman"/>
                <w:color w:val="000000"/>
                <w:sz w:val="22"/>
                <w:szCs w:val="22"/>
              </w:rPr>
              <w:t>kötelező törzsanyag</w:t>
            </w:r>
          </w:p>
        </w:tc>
      </w:tr>
      <w:tr w:rsidR="00961688" w14:paraId="4C2F3E50" w14:textId="7777777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795D274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A tantárgy elméleti vagy gyakorlati jellegének mértéke, „képzési karaktere”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39B76876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elmélet:30%, gyakorlat: 70%</w:t>
            </w:r>
          </w:p>
        </w:tc>
      </w:tr>
      <w:tr w:rsidR="00961688" w14:paraId="0313035C" w14:textId="7777777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B765123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A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tanóra típusa</w:t>
            </w:r>
            <w:r>
              <w:rPr>
                <w:rFonts w:cs="Times New Roman"/>
                <w:b/>
                <w:color w:val="000000"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cs="Times New Roman"/>
                <w:color w:val="000000"/>
                <w:sz w:val="22"/>
                <w:szCs w:val="22"/>
              </w:rPr>
              <w:t>: gyakorlati és elméleti óra (szoftverismeret)</w:t>
            </w:r>
          </w:p>
          <w:p w14:paraId="15138FE6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óraszáma</w:t>
            </w:r>
            <w:r>
              <w:rPr>
                <w:rFonts w:cs="Times New Roman"/>
                <w:color w:val="000000"/>
                <w:sz w:val="22"/>
                <w:szCs w:val="22"/>
              </w:rPr>
              <w:t>: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 heti 2 óra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az adott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félévben</w:t>
            </w:r>
          </w:p>
          <w:p w14:paraId="2A84186A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Nyelve</w:t>
            </w:r>
            <w:r>
              <w:rPr>
                <w:rFonts w:cs="Times New Roman"/>
                <w:color w:val="000000"/>
                <w:sz w:val="22"/>
                <w:szCs w:val="22"/>
              </w:rPr>
              <w:t>: magyar és angol</w:t>
            </w:r>
          </w:p>
          <w:p w14:paraId="28A95447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Az adott ismeret átadásában alkalmazandó további módok, jellemzők</w:t>
            </w:r>
            <w:r>
              <w:rPr>
                <w:rFonts w:cs="Times New Roman"/>
                <w:b/>
                <w:color w:val="000000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cs="Times New Roman"/>
                <w:color w:val="000000"/>
                <w:sz w:val="22"/>
                <w:szCs w:val="22"/>
              </w:rPr>
              <w:t>: egyéni felkészülés oktató által összeállított oktatóvideók segítségével</w:t>
            </w:r>
          </w:p>
        </w:tc>
      </w:tr>
      <w:tr w:rsidR="00961688" w14:paraId="7B341F6B" w14:textId="77777777"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B74928D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számonkérés módja </w:t>
            </w:r>
            <w:r>
              <w:rPr>
                <w:rFonts w:cs="Times New Roman"/>
                <w:color w:val="000000"/>
                <w:sz w:val="22"/>
                <w:szCs w:val="22"/>
              </w:rPr>
              <w:t>(koll. / gyj. / egyéb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cs="Times New Roman"/>
                <w:color w:val="000000"/>
                <w:sz w:val="22"/>
                <w:szCs w:val="22"/>
              </w:rPr>
              <w:t>): gyakorlati jegy</w:t>
            </w:r>
          </w:p>
          <w:p w14:paraId="1226F28F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Az ismeretellenőrzésben alkalmazandó további (sajátos) módok</w:t>
            </w:r>
            <w:r>
              <w:rPr>
                <w:rFonts w:cs="Times New Roman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cs="Times New Roman"/>
                <w:color w:val="000000"/>
                <w:sz w:val="22"/>
                <w:szCs w:val="22"/>
              </w:rPr>
              <w:t>gyakorlófeladatok elvégzése és ellenőrzése</w:t>
            </w:r>
          </w:p>
        </w:tc>
      </w:tr>
      <w:tr w:rsidR="00961688" w14:paraId="1B1BFE0D" w14:textId="77777777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9A647C5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A tantárgy tantervi helye (hányadik félév):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5. félév</w:t>
            </w:r>
          </w:p>
        </w:tc>
      </w:tr>
      <w:tr w:rsidR="00961688" w14:paraId="1303C143" w14:textId="77777777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BEDF604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Előtanulmányi feltételek: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a félévek egymásra épülnek </w:t>
            </w:r>
          </w:p>
        </w:tc>
      </w:tr>
      <w:tr w:rsidR="00961688" w14:paraId="0C15DD8A" w14:textId="7777777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219D799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Tantárgyleírás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: az elsajátítandó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ismeretanyag tömör, ugyanakkor informáló leírása:</w:t>
            </w:r>
          </w:p>
          <w:p w14:paraId="0470BB2A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3C8DEAC" w14:textId="77777777" w:rsidR="00961688" w:rsidRDefault="00000000">
            <w:pPr>
              <w:spacing w:line="276" w:lineRule="auto"/>
              <w:ind w:left="0" w:hanging="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2"/>
                <w:szCs w:val="22"/>
              </w:rPr>
              <w:t>A tantárgy keretében a hallgatók betekintést nyernek a médiatechnika színházi és filmes alkalmazási területeibe, valamint lehetőségük nyílik meglévő ismereteik elmélyítésére. A kurzus kiemelt hangsúlyt fektet a mozgóképi tervezésre (pl. storyboard, animatik) és az animációs gyakorlatokra. Az előzményként szolgáló „</w:t>
            </w:r>
            <w:r>
              <w:rPr>
                <w:rFonts w:cs="Times New Roman"/>
                <w:i/>
                <w:sz w:val="22"/>
                <w:szCs w:val="22"/>
              </w:rPr>
              <w:t>Mozgóképes mediális technikai ismeretek 1</w:t>
            </w:r>
            <w:r>
              <w:rPr>
                <w:rFonts w:cs="Times New Roman"/>
                <w:sz w:val="22"/>
                <w:szCs w:val="22"/>
              </w:rPr>
              <w:t>” tárgy alapozó ismereteire építve a hallgatók ebben a félévben az animáció színházi és filmes aspektusait vizsgálják tovább. Gyakorlati feladatokon keresztül sajátítják el az animációs célszoftverek (pl. Adobe After Effects) használatát, valamint megismerkednek a kapcsolódó programok és technikák – például stop-trükk, Blender, DragonFrame, DaVinci Resolve – nyújtotta lehetőségekkel.</w:t>
            </w:r>
          </w:p>
          <w:p w14:paraId="7C1350F6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61688" w14:paraId="6E8539C6" w14:textId="77777777">
        <w:tc>
          <w:tcPr>
            <w:tcW w:w="9498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DE0A776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2-5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legfontosabb </w:t>
            </w:r>
            <w:r>
              <w:rPr>
                <w:rFonts w:cs="Times New Roman"/>
                <w:i/>
                <w:color w:val="000000"/>
                <w:sz w:val="22"/>
                <w:szCs w:val="22"/>
              </w:rPr>
              <w:t>kötelező,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illetve </w:t>
            </w:r>
            <w:r>
              <w:rPr>
                <w:rFonts w:cs="Times New Roman"/>
                <w:i/>
                <w:color w:val="000000"/>
                <w:sz w:val="22"/>
                <w:szCs w:val="22"/>
              </w:rPr>
              <w:t>ajánlott</w:t>
            </w:r>
            <w:r>
              <w:rPr>
                <w:rFonts w:cs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irodalom </w:t>
            </w:r>
            <w:r>
              <w:rPr>
                <w:rFonts w:cs="Times New Roman"/>
                <w:color w:val="000000"/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961688" w14:paraId="718EAB7C" w14:textId="77777777">
        <w:tc>
          <w:tcPr>
            <w:tcW w:w="949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8064DF4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       </w:t>
            </w:r>
          </w:p>
          <w:p w14:paraId="74E94834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Stop Motion: Craft Skills for Model Animation</w:t>
            </w:r>
            <w:r>
              <w:rPr>
                <w:rFonts w:cs="Times New Roman"/>
                <w:b/>
                <w:sz w:val="22"/>
                <w:szCs w:val="22"/>
              </w:rPr>
              <w:t xml:space="preserve"> – Susannah Shaw</w:t>
            </w:r>
            <w:r>
              <w:rPr>
                <w:rFonts w:cs="Times New Roman"/>
                <w:b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Oxford ; Burlington, MA : Focal Press, 2004</w:t>
            </w:r>
            <w:r>
              <w:rPr>
                <w:rFonts w:cs="Times New Roman"/>
                <w:sz w:val="22"/>
                <w:szCs w:val="22"/>
              </w:rPr>
              <w:br/>
              <w:t>ISBN: 02405165591</w:t>
            </w:r>
            <w:r>
              <w:rPr>
                <w:rFonts w:cs="Times New Roman"/>
                <w:sz w:val="22"/>
                <w:szCs w:val="22"/>
              </w:rPr>
              <w:br/>
            </w:r>
            <w:hyperlink r:id="rId8">
              <w:r w:rsidR="00961688">
                <w:rPr>
                  <w:rFonts w:cs="Times New Roman"/>
                  <w:sz w:val="22"/>
                  <w:szCs w:val="22"/>
                  <w:u w:val="single"/>
                </w:rPr>
                <w:t>https://archive.org/details/stopmotioncrafts0000shaw/mode/2up</w:t>
              </w:r>
            </w:hyperlink>
          </w:p>
          <w:p w14:paraId="3483E66E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</w:p>
          <w:p w14:paraId="432BE766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Digital Media, Projection Design, and Technology for Theatre - Alex Oliszewski, Daniel Fine, Daniel Roth</w:t>
            </w:r>
            <w:r>
              <w:rPr>
                <w:rFonts w:cs="Times New Roman"/>
                <w:b/>
                <w:i/>
                <w:sz w:val="22"/>
                <w:szCs w:val="22"/>
              </w:rPr>
              <w:br/>
            </w:r>
            <w:r>
              <w:rPr>
                <w:rFonts w:cs="Times New Roman"/>
                <w:i/>
                <w:sz w:val="22"/>
                <w:szCs w:val="22"/>
              </w:rPr>
              <w:t>Focal Press (Taylor &amp; Francis imprint) 2025</w:t>
            </w:r>
            <w:r>
              <w:rPr>
                <w:rFonts w:cs="Times New Roman"/>
                <w:i/>
                <w:sz w:val="22"/>
                <w:szCs w:val="22"/>
              </w:rPr>
              <w:br/>
              <w:t>ISBN: 978‑1‑032‑30215‑7</w:t>
            </w:r>
          </w:p>
          <w:p w14:paraId="0658FAF1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</w:p>
          <w:p w14:paraId="1E9F9C96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A magyar animációs film: intézmény- és formatörténeti közelítések</w:t>
            </w:r>
          </w:p>
          <w:p w14:paraId="6C46E056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Pompeji Alapítvány, Szeged, 2016</w:t>
            </w:r>
          </w:p>
          <w:p w14:paraId="761925C5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ISBN: 978-963-89000-4-3 </w:t>
            </w:r>
          </w:p>
          <w:p w14:paraId="3DCAF160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D9ABEA0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Trükkfilm (rajz-árny-báb) </w:t>
            </w:r>
          </w:p>
          <w:p w14:paraId="248FD64B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Műszaki könyvkiadó, Budapest, 1962 </w:t>
            </w:r>
          </w:p>
          <w:p w14:paraId="3D1CD0BD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ISBN 2310012383908</w:t>
            </w:r>
          </w:p>
          <w:p w14:paraId="1580C62B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83F1B7E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Film és storyboard</w:t>
            </w:r>
          </w:p>
          <w:p w14:paraId="780E6944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Minores Alapítvány, Budapest, 1998 </w:t>
            </w:r>
          </w:p>
          <w:p w14:paraId="5BE95441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ISBN 9789639836273</w:t>
            </w:r>
          </w:p>
          <w:p w14:paraId="215239E0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A830E4E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Digital scenography</w:t>
            </w:r>
          </w:p>
          <w:p w14:paraId="40C8AE90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Bloomsbury, 2023</w:t>
            </w:r>
          </w:p>
          <w:p w14:paraId="6DDD9730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IBSN 978-1-3502-3275-4</w:t>
            </w:r>
          </w:p>
          <w:p w14:paraId="68FDF436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pacing w:line="288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61688" w14:paraId="3347E298" w14:textId="77777777">
        <w:tc>
          <w:tcPr>
            <w:tcW w:w="9498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9559528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Féléves tematika hetekre lebontott rövid ismertetése</w:t>
            </w:r>
          </w:p>
        </w:tc>
      </w:tr>
      <w:tr w:rsidR="00961688" w14:paraId="1369369B" w14:textId="77777777">
        <w:trPr>
          <w:trHeight w:val="296"/>
        </w:trPr>
        <w:tc>
          <w:tcPr>
            <w:tcW w:w="9498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7CCAA7F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927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  <w:gridCol w:w="6691"/>
            </w:tblGrid>
            <w:tr w:rsidR="00961688" w14:paraId="57CC5E15" w14:textId="77777777" w:rsidTr="00E3623D">
              <w:tc>
                <w:tcPr>
                  <w:tcW w:w="2581" w:type="dxa"/>
                </w:tcPr>
                <w:p w14:paraId="31B5BCB4" w14:textId="6501957D" w:rsidR="00961688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szept.25. CS 12:30-14:00</w:t>
                  </w:r>
                </w:p>
              </w:tc>
              <w:tc>
                <w:tcPr>
                  <w:tcW w:w="6691" w:type="dxa"/>
                </w:tcPr>
                <w:p w14:paraId="241514D1" w14:textId="77777777" w:rsidR="00961688" w:rsidRPr="00E3623D" w:rsidRDefault="00000000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A félév ismertetése, ismétlés</w:t>
                  </w:r>
                </w:p>
              </w:tc>
            </w:tr>
            <w:tr w:rsidR="00961688" w14:paraId="08AE9A94" w14:textId="77777777" w:rsidTr="00E3623D">
              <w:tc>
                <w:tcPr>
                  <w:tcW w:w="2581" w:type="dxa"/>
                </w:tcPr>
                <w:p w14:paraId="56422265" w14:textId="5C92E5C8" w:rsidR="00961688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jc w:val="both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okt.02.    CS 12:30-14:00</w:t>
                  </w:r>
                </w:p>
              </w:tc>
              <w:tc>
                <w:tcPr>
                  <w:tcW w:w="6691" w:type="dxa"/>
                </w:tcPr>
                <w:p w14:paraId="422E6391" w14:textId="77777777" w:rsidR="00961688" w:rsidRPr="00E3623D" w:rsidRDefault="00000000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Szoftveres alapok áttekintése</w:t>
                  </w:r>
                </w:p>
              </w:tc>
            </w:tr>
            <w:tr w:rsidR="00E3623D" w14:paraId="234C0DF0" w14:textId="77777777" w:rsidTr="00E3623D">
              <w:tc>
                <w:tcPr>
                  <w:tcW w:w="2581" w:type="dxa"/>
                </w:tcPr>
                <w:p w14:paraId="2D6CDEA2" w14:textId="0A86170E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okt.09.    CS 12:30-14:00</w:t>
                  </w:r>
                </w:p>
              </w:tc>
              <w:tc>
                <w:tcPr>
                  <w:tcW w:w="6691" w:type="dxa"/>
                </w:tcPr>
                <w:p w14:paraId="44A5AF8A" w14:textId="77777777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Integrációs lehetőségek (Premier Pro, Photoshop, After Effects)</w:t>
                  </w:r>
                </w:p>
              </w:tc>
            </w:tr>
            <w:tr w:rsidR="00E3623D" w14:paraId="2518C72F" w14:textId="77777777" w:rsidTr="00E3623D">
              <w:tc>
                <w:tcPr>
                  <w:tcW w:w="2581" w:type="dxa"/>
                </w:tcPr>
                <w:p w14:paraId="37BF6AA2" w14:textId="4170D9F7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okt.14.     K  15:30-18:30</w:t>
                  </w:r>
                </w:p>
              </w:tc>
              <w:tc>
                <w:tcPr>
                  <w:tcW w:w="6691" w:type="dxa"/>
                </w:tcPr>
                <w:p w14:paraId="456A9667" w14:textId="77777777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 xml:space="preserve">Bevezetés az animációba, After Effects </w:t>
                  </w:r>
                </w:p>
              </w:tc>
            </w:tr>
            <w:tr w:rsidR="00E3623D" w14:paraId="3B6E5FB0" w14:textId="77777777" w:rsidTr="00E3623D">
              <w:tc>
                <w:tcPr>
                  <w:tcW w:w="2581" w:type="dxa"/>
                </w:tcPr>
                <w:p w14:paraId="429E20C7" w14:textId="7C6CB249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okt.16.    CS 12:30-14:00</w:t>
                  </w:r>
                </w:p>
              </w:tc>
              <w:tc>
                <w:tcPr>
                  <w:tcW w:w="6691" w:type="dxa"/>
                </w:tcPr>
                <w:p w14:paraId="475C4FCE" w14:textId="77777777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Rétegek és kulcskockák kezelése (AE)</w:t>
                  </w:r>
                </w:p>
              </w:tc>
            </w:tr>
            <w:tr w:rsidR="00E3623D" w14:paraId="0F595D8A" w14:textId="77777777" w:rsidTr="00E3623D">
              <w:tc>
                <w:tcPr>
                  <w:tcW w:w="2581" w:type="dxa"/>
                </w:tcPr>
                <w:p w14:paraId="1459B237" w14:textId="6649FA97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okt.21.     K  15:30-</w:t>
                  </w:r>
                  <w:r w:rsidR="00F061A5">
                    <w:rPr>
                      <w:rFonts w:cs="Times New Roman"/>
                      <w:color w:val="000000"/>
                      <w:sz w:val="22"/>
                      <w:szCs w:val="22"/>
                    </w:rPr>
                    <w:t>18:30</w:t>
                  </w:r>
                </w:p>
              </w:tc>
              <w:tc>
                <w:tcPr>
                  <w:tcW w:w="6691" w:type="dxa"/>
                </w:tcPr>
                <w:p w14:paraId="5016A233" w14:textId="77777777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Komplex animáció (AE)</w:t>
                  </w:r>
                </w:p>
              </w:tc>
            </w:tr>
            <w:tr w:rsidR="00E3623D" w14:paraId="0C2BA62A" w14:textId="77777777" w:rsidTr="00E3623D">
              <w:tc>
                <w:tcPr>
                  <w:tcW w:w="2581" w:type="dxa"/>
                </w:tcPr>
                <w:p w14:paraId="6AAADF3F" w14:textId="07AEFAA2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FF0000"/>
                      <w:sz w:val="22"/>
                      <w:szCs w:val="22"/>
                    </w:rPr>
                    <w:t>okt.30.</w:t>
                  </w:r>
                </w:p>
              </w:tc>
              <w:tc>
                <w:tcPr>
                  <w:tcW w:w="6691" w:type="dxa"/>
                </w:tcPr>
                <w:p w14:paraId="384362A2" w14:textId="199CB27C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FF0000"/>
                      <w:sz w:val="22"/>
                      <w:szCs w:val="22"/>
                    </w:rPr>
                    <w:t>ŐSZI SZÜNET</w:t>
                  </w:r>
                </w:p>
              </w:tc>
            </w:tr>
            <w:tr w:rsidR="00E3623D" w14:paraId="11010394" w14:textId="77777777" w:rsidTr="00E3623D">
              <w:tc>
                <w:tcPr>
                  <w:tcW w:w="2581" w:type="dxa"/>
                </w:tcPr>
                <w:p w14:paraId="726636E5" w14:textId="68F43CD5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nov.06.    CS 12:30-14:00</w:t>
                  </w:r>
                </w:p>
              </w:tc>
              <w:tc>
                <w:tcPr>
                  <w:tcW w:w="6691" w:type="dxa"/>
                </w:tcPr>
                <w:p w14:paraId="5654DF22" w14:textId="77777777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Komplex animáció (AE)</w:t>
                  </w:r>
                </w:p>
              </w:tc>
            </w:tr>
            <w:tr w:rsidR="00E3623D" w14:paraId="475F7490" w14:textId="77777777" w:rsidTr="00E3623D">
              <w:tc>
                <w:tcPr>
                  <w:tcW w:w="2581" w:type="dxa"/>
                </w:tcPr>
                <w:p w14:paraId="6EF311A4" w14:textId="15632331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FF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 w:themeColor="text1"/>
                      <w:sz w:val="22"/>
                      <w:szCs w:val="22"/>
                    </w:rPr>
                    <w:t xml:space="preserve">nov.11.    </w:t>
                  </w: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K  15:30-18:30</w:t>
                  </w:r>
                </w:p>
              </w:tc>
              <w:tc>
                <w:tcPr>
                  <w:tcW w:w="6691" w:type="dxa"/>
                </w:tcPr>
                <w:p w14:paraId="7DF8A85A" w14:textId="6D3C6C37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cs="Times New Roman"/>
                      <w:color w:val="FF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Animációs gyakorlatok - konzultáció, hangi gyakorlatok</w:t>
                  </w:r>
                </w:p>
              </w:tc>
            </w:tr>
            <w:tr w:rsidR="00E3623D" w14:paraId="4BBAA1C8" w14:textId="77777777" w:rsidTr="00E3623D">
              <w:tc>
                <w:tcPr>
                  <w:tcW w:w="2581" w:type="dxa"/>
                </w:tcPr>
                <w:p w14:paraId="3407997F" w14:textId="4D7AD760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nov.13.    CS 12:30-14:00</w:t>
                  </w:r>
                </w:p>
              </w:tc>
              <w:tc>
                <w:tcPr>
                  <w:tcW w:w="6691" w:type="dxa"/>
                </w:tcPr>
                <w:p w14:paraId="2298672B" w14:textId="082D0873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Animációs gyakorlatok - konzultáció, fényelés gyakorlatok</w:t>
                  </w:r>
                </w:p>
              </w:tc>
            </w:tr>
            <w:tr w:rsidR="00E3623D" w14:paraId="0C5A83F2" w14:textId="77777777" w:rsidTr="00E3623D">
              <w:tc>
                <w:tcPr>
                  <w:tcW w:w="2581" w:type="dxa"/>
                </w:tcPr>
                <w:p w14:paraId="51DD423B" w14:textId="03DA004C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nov.20.    CS 12:30-14:00</w:t>
                  </w:r>
                </w:p>
              </w:tc>
              <w:tc>
                <w:tcPr>
                  <w:tcW w:w="6691" w:type="dxa"/>
                </w:tcPr>
                <w:p w14:paraId="3042C3B3" w14:textId="0996C012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Féléves vizsgafeladat - konzultáció, gyakorlati munka</w:t>
                  </w:r>
                </w:p>
              </w:tc>
            </w:tr>
            <w:tr w:rsidR="00E3623D" w14:paraId="663D8F23" w14:textId="77777777" w:rsidTr="00E3623D">
              <w:tc>
                <w:tcPr>
                  <w:tcW w:w="2581" w:type="dxa"/>
                </w:tcPr>
                <w:p w14:paraId="07848D32" w14:textId="291C5A86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nov.27.    CS 12:30-14:00</w:t>
                  </w:r>
                </w:p>
              </w:tc>
              <w:tc>
                <w:tcPr>
                  <w:tcW w:w="6691" w:type="dxa"/>
                </w:tcPr>
                <w:p w14:paraId="03296613" w14:textId="4EC8F7E3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Féléves vizsgafeladat - konzultáció, gyakorlati munka</w:t>
                  </w:r>
                </w:p>
              </w:tc>
            </w:tr>
            <w:tr w:rsidR="00E3623D" w14:paraId="54AB8160" w14:textId="77777777" w:rsidTr="00E3623D">
              <w:tc>
                <w:tcPr>
                  <w:tcW w:w="2581" w:type="dxa"/>
                </w:tcPr>
                <w:p w14:paraId="62A9204F" w14:textId="54CED878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dec.04.    CS 12:30-14:00 online</w:t>
                  </w:r>
                </w:p>
              </w:tc>
              <w:tc>
                <w:tcPr>
                  <w:tcW w:w="6691" w:type="dxa"/>
                </w:tcPr>
                <w:p w14:paraId="0D496B71" w14:textId="756B7DA8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Féléves vizsgafeladat - konzultáció, gyakorlati munka</w:t>
                  </w:r>
                </w:p>
              </w:tc>
            </w:tr>
            <w:tr w:rsidR="00E3623D" w14:paraId="0A649AD6" w14:textId="77777777" w:rsidTr="00E3623D">
              <w:tc>
                <w:tcPr>
                  <w:tcW w:w="2581" w:type="dxa"/>
                </w:tcPr>
                <w:p w14:paraId="528F29F9" w14:textId="1E536603" w:rsidR="00E3623D" w:rsidRPr="00E3623D" w:rsidRDefault="00E3623D" w:rsidP="00E362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color w:val="000000"/>
                      <w:sz w:val="22"/>
                      <w:szCs w:val="22"/>
                    </w:rPr>
                    <w:t>dec.11.    CS 12:30-14:00 online</w:t>
                  </w:r>
                </w:p>
              </w:tc>
              <w:tc>
                <w:tcPr>
                  <w:tcW w:w="6691" w:type="dxa"/>
                </w:tcPr>
                <w:p w14:paraId="594A1716" w14:textId="71EE91F0" w:rsidR="00E3623D" w:rsidRPr="00E3623D" w:rsidRDefault="00E3623D" w:rsidP="00E3623D">
                  <w:pPr>
                    <w:spacing w:line="276" w:lineRule="auto"/>
                    <w:ind w:left="0" w:hanging="2"/>
                    <w:rPr>
                      <w:rFonts w:cs="Times New Roman"/>
                      <w:sz w:val="22"/>
                      <w:szCs w:val="22"/>
                    </w:rPr>
                  </w:pPr>
                  <w:r w:rsidRPr="00E3623D">
                    <w:rPr>
                      <w:rFonts w:cs="Times New Roman"/>
                      <w:sz w:val="22"/>
                      <w:szCs w:val="22"/>
                    </w:rPr>
                    <w:t>Féléves vizsgafeladat - konzultáció, gyakorlati munka</w:t>
                  </w:r>
                </w:p>
              </w:tc>
            </w:tr>
          </w:tbl>
          <w:p w14:paraId="055B1CB6" w14:textId="77777777" w:rsidR="00961688" w:rsidRDefault="0096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61688" w14:paraId="00FC2E67" w14:textId="77777777">
        <w:trPr>
          <w:trHeight w:val="338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46608C89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Tantárgy felelőse: </w:t>
            </w:r>
            <w:r>
              <w:rPr>
                <w:rFonts w:cs="Times New Roman"/>
                <w:color w:val="000000"/>
                <w:sz w:val="22"/>
                <w:szCs w:val="22"/>
              </w:rPr>
              <w:t>Pajor Patrícia</w:t>
            </w:r>
          </w:p>
        </w:tc>
      </w:tr>
      <w:tr w:rsidR="00961688" w14:paraId="66EB208D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658CD598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Tantárgy oktatásába bevont oktató(k) és elérhetősége(ik):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Sánta Balázs</w:t>
            </w:r>
          </w:p>
        </w:tc>
      </w:tr>
      <w:tr w:rsidR="00961688" w14:paraId="4CB9635D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654CC1F3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A tantárgy tanításának időpontja/helyszíne: </w:t>
            </w:r>
            <w:r>
              <w:rPr>
                <w:rFonts w:cs="Times New Roman"/>
                <w:color w:val="000000"/>
                <w:sz w:val="22"/>
                <w:szCs w:val="22"/>
              </w:rPr>
              <w:t>Intermédia (számítógépterem)/ online, csütörtök 12:30-14:00</w:t>
            </w:r>
          </w:p>
        </w:tc>
      </w:tr>
      <w:tr w:rsidR="00961688" w14:paraId="67B75C25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7F25C9B0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Tantárgykódja: </w:t>
            </w:r>
            <w:r>
              <w:rPr>
                <w:rFonts w:cs="Times New Roman"/>
                <w:color w:val="000000"/>
                <w:sz w:val="22"/>
                <w:szCs w:val="22"/>
              </w:rPr>
              <w:t>LÁA-MOTA02-25-C</w:t>
            </w:r>
          </w:p>
        </w:tc>
      </w:tr>
      <w:tr w:rsidR="00961688" w14:paraId="235BC722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0056F759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Felelős tanszéke: </w:t>
            </w:r>
            <w:r>
              <w:rPr>
                <w:rFonts w:cs="Times New Roman"/>
                <w:color w:val="000000"/>
                <w:sz w:val="22"/>
                <w:szCs w:val="22"/>
              </w:rPr>
              <w:t>Látványtervező tanszék</w:t>
            </w:r>
          </w:p>
        </w:tc>
      </w:tr>
      <w:tr w:rsidR="00961688" w14:paraId="1526C767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12F326DE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Képzési idő szemeszterekben: </w:t>
            </w:r>
            <w:r>
              <w:rPr>
                <w:rFonts w:cs="Times New Roman"/>
                <w:color w:val="000000"/>
                <w:sz w:val="22"/>
                <w:szCs w:val="22"/>
              </w:rPr>
              <w:t>2 félév</w:t>
            </w:r>
          </w:p>
        </w:tc>
      </w:tr>
      <w:tr w:rsidR="00961688" w14:paraId="5618C424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0BBC691A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Tanórák száma összesen: </w:t>
            </w:r>
            <w:r>
              <w:rPr>
                <w:rFonts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961688" w14:paraId="43613C19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0F296DAD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Tanulmányi követelmények: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-</w:t>
            </w:r>
          </w:p>
        </w:tc>
      </w:tr>
      <w:tr w:rsidR="00961688" w14:paraId="589723FF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044B520B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Oktatási módszerek: </w:t>
            </w:r>
            <w:r>
              <w:rPr>
                <w:rFonts w:cs="Times New Roman"/>
                <w:color w:val="000000"/>
                <w:sz w:val="22"/>
                <w:szCs w:val="22"/>
              </w:rPr>
              <w:t>mozgóképes animáció/ videóinstalláció tervezése és kivitelezése digitális eszközökkel</w:t>
            </w:r>
          </w:p>
        </w:tc>
      </w:tr>
      <w:tr w:rsidR="00961688" w14:paraId="51E3A11D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394CC9B9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 xml:space="preserve">Javasolt tanulási módszerek: </w:t>
            </w:r>
            <w:r>
              <w:rPr>
                <w:rFonts w:cs="Times New Roman"/>
                <w:color w:val="000000"/>
                <w:sz w:val="22"/>
                <w:szCs w:val="22"/>
              </w:rPr>
              <w:t>mozgóképes tartalmak elemzése</w:t>
            </w:r>
          </w:p>
        </w:tc>
      </w:tr>
      <w:tr w:rsidR="00961688" w14:paraId="7503D710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24A8A663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A hallgató egyéni munkával megoldandó feladatainak száma: </w:t>
            </w:r>
            <w:r>
              <w:rPr>
                <w:rFonts w:cs="Times New Roman"/>
                <w:color w:val="000000"/>
                <w:sz w:val="22"/>
                <w:szCs w:val="22"/>
              </w:rPr>
              <w:t>1 digitális mozgóképes anyag tervezése és megvalósítása digitális technikákkal</w:t>
            </w:r>
          </w:p>
        </w:tc>
      </w:tr>
      <w:tr w:rsidR="00961688" w14:paraId="56D61038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2F5E7C5F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Felhasználható fontosabb technikai és egyéb segédeszközök: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szoftverismeret (Photoshop, PremierPro, AfterEffects, Blender) és számítástechnikai eszközök (laptop, asztali gép, digitális rajztábla)</w:t>
            </w:r>
          </w:p>
        </w:tc>
      </w:tr>
      <w:tr w:rsidR="00961688" w14:paraId="3FE7DDFF" w14:textId="77777777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6D3907A9" w14:textId="77777777" w:rsidR="009616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FF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>
              <w:rPr>
                <w:rFonts w:cs="Times New Roman"/>
                <w:color w:val="000000"/>
                <w:sz w:val="22"/>
                <w:szCs w:val="22"/>
              </w:rPr>
              <w:t>évfolyam létszám</w:t>
            </w:r>
          </w:p>
        </w:tc>
      </w:tr>
    </w:tbl>
    <w:p w14:paraId="3D3C665D" w14:textId="77777777" w:rsidR="00961688" w:rsidRDefault="009616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sectPr w:rsidR="00961688">
      <w:footerReference w:type="default" r:id="rId9"/>
      <w:pgSz w:w="11906" w:h="16838"/>
      <w:pgMar w:top="993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24B81" w14:textId="77777777" w:rsidR="00925094" w:rsidRDefault="00925094">
      <w:pPr>
        <w:spacing w:line="240" w:lineRule="auto"/>
        <w:ind w:left="0" w:hanging="2"/>
      </w:pPr>
      <w:r>
        <w:separator/>
      </w:r>
    </w:p>
  </w:endnote>
  <w:endnote w:type="continuationSeparator" w:id="0">
    <w:p w14:paraId="523E5FDE" w14:textId="77777777" w:rsidR="00925094" w:rsidRDefault="009250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Helvetica Neue">
    <w:panose1 w:val="020005030000000200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298EE" w14:textId="77777777" w:rsidR="009616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E3623D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  <w:p w14:paraId="45F1D28E" w14:textId="77777777" w:rsidR="00961688" w:rsidRDefault="009616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73ECA" w14:textId="77777777" w:rsidR="00925094" w:rsidRDefault="00925094">
      <w:pPr>
        <w:spacing w:line="240" w:lineRule="auto"/>
        <w:ind w:left="0" w:hanging="2"/>
      </w:pPr>
      <w:r>
        <w:separator/>
      </w:r>
    </w:p>
  </w:footnote>
  <w:footnote w:type="continuationSeparator" w:id="0">
    <w:p w14:paraId="7B066D73" w14:textId="77777777" w:rsidR="00925094" w:rsidRDefault="00925094">
      <w:pPr>
        <w:spacing w:line="240" w:lineRule="auto"/>
        <w:ind w:left="0" w:hanging="2"/>
      </w:pPr>
      <w:r>
        <w:continuationSeparator/>
      </w:r>
    </w:p>
  </w:footnote>
  <w:footnote w:id="1">
    <w:p w14:paraId="32021D54" w14:textId="77777777" w:rsidR="0096168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vertAlign w:val="superscript"/>
        </w:rPr>
        <w:footnoteRef/>
      </w:r>
      <w:r>
        <w:rPr>
          <w:rFonts w:cs="Times New Roman"/>
          <w:color w:val="000000"/>
        </w:rPr>
        <w:t xml:space="preserve"> Nftv. 108. § 37.</w:t>
      </w:r>
      <w:r>
        <w:rPr>
          <w:rFonts w:cs="Times New Roman"/>
          <w:i/>
          <w:color w:val="000000"/>
        </w:rPr>
        <w:t xml:space="preserve"> tanóra</w:t>
      </w:r>
      <w:r>
        <w:rPr>
          <w:rFonts w:cs="Times New Roman"/>
          <w:color w:val="000000"/>
        </w:rPr>
        <w:t>: a tantervben meghatározott tanulmányi követelmények teljesítéséhez az oktató személyes közreműködését igénylő foglalkozás (előadás, szeminárium, gyakorlat, konzultáció), amelynek időtartama legalább negyvenöt, legfeljebb hatvan perc.</w:t>
      </w:r>
    </w:p>
  </w:footnote>
  <w:footnote w:id="2">
    <w:p w14:paraId="162BE128" w14:textId="77777777" w:rsidR="0096168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vertAlign w:val="superscript"/>
        </w:rPr>
        <w:footnoteRef/>
      </w:r>
      <w:r>
        <w:rPr>
          <w:rFonts w:cs="Times New Roman"/>
          <w:color w:val="000000"/>
        </w:rPr>
        <w:t xml:space="preserve"> pl. esetismertetések, szerepjáték, tematikus prezentációk stb.</w:t>
      </w:r>
    </w:p>
  </w:footnote>
  <w:footnote w:id="3">
    <w:p w14:paraId="2C697381" w14:textId="77777777" w:rsidR="0096168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vertAlign w:val="superscript"/>
        </w:rPr>
        <w:footnoteRef/>
      </w:r>
      <w:r>
        <w:rPr>
          <w:rFonts w:cs="Times New Roman"/>
          <w:color w:val="000000"/>
        </w:rPr>
        <w:t xml:space="preserve"> pl. folyamatos számonkérés, évközi beszámoló</w:t>
      </w:r>
    </w:p>
  </w:footnote>
  <w:footnote w:id="4">
    <w:p w14:paraId="6480E9A3" w14:textId="77777777" w:rsidR="0096168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vertAlign w:val="superscript"/>
        </w:rPr>
        <w:footnoteRef/>
      </w:r>
      <w:r>
        <w:rPr>
          <w:rFonts w:cs="Times New Roman"/>
          <w:color w:val="000000"/>
        </w:rPr>
        <w:t xml:space="preserve"> pl. esettanulmányok, témakidolgozások, dolgozatok, esszék, üzleti, szervezési tervek stb. bekérése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30C9D"/>
    <w:multiLevelType w:val="multilevel"/>
    <w:tmpl w:val="4118AA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3636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88"/>
    <w:rsid w:val="004D4BBB"/>
    <w:rsid w:val="006F3FB8"/>
    <w:rsid w:val="00925094"/>
    <w:rsid w:val="00961688"/>
    <w:rsid w:val="00C16F37"/>
    <w:rsid w:val="00E3623D"/>
    <w:rsid w:val="00F0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043778"/>
  <w15:docId w15:val="{D8031EEC-A095-AA40-B812-1C6EF58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val="hu-HU"/>
    </w:rPr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bjegyzet-hivatkozs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Lbjegyzetszveg">
    <w:name w:val="footnote text"/>
    <w:basedOn w:val="Norml"/>
  </w:style>
  <w:style w:type="character" w:customStyle="1" w:styleId="LbjegyzetszvegChar">
    <w:name w:val="Lábjegyzetszöveg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hu-HU"/>
    </w:rPr>
  </w:style>
  <w:style w:type="paragraph" w:customStyle="1" w:styleId="CharChar1CharCharCharChar">
    <w:name w:val="Char Char1 Char Char Char Char"/>
    <w:basedOn w:val="Norml"/>
    <w:pPr>
      <w:spacing w:after="160" w:line="240" w:lineRule="atLeast"/>
    </w:pPr>
    <w:rPr>
      <w:rFonts w:ascii="Tahoma" w:hAnsi="Tahoma" w:cs="Tahoma"/>
      <w:lang w:val="en-US" w:eastAsia="en-US"/>
    </w:rPr>
  </w:style>
  <w:style w:type="character" w:styleId="Hiperhivatkozs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Nincstrkz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val="hu-HU"/>
    </w:rPr>
  </w:style>
  <w:style w:type="paragraph" w:styleId="lfej">
    <w:name w:val="header"/>
    <w:basedOn w:val="Norml"/>
    <w:qFormat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character" w:customStyle="1" w:styleId="llbChar">
    <w:name w:val="Élőláb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Pr>
      <w:w w:val="100"/>
      <w:position w:val="-1"/>
      <w:effect w:val="none"/>
      <w:vertAlign w:val="baseline"/>
      <w:cs w:val="0"/>
      <w:em w:val="none"/>
    </w:rPr>
  </w:style>
  <w:style w:type="paragraph" w:customStyle="1" w:styleId="Alaprtelmezett">
    <w:name w:val="Alapértelmezet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line="288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bdr w:val="nil"/>
      <w:lang w:val="hu-HU"/>
    </w:rPr>
  </w:style>
  <w:style w:type="character" w:styleId="Feloldatlanmegemlts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Mrltotthiperhivatkoz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msor1Char">
    <w:name w:val="Címsor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NormlWeb">
    <w:name w:val="Normal (Web)"/>
    <w:basedOn w:val="Norml"/>
    <w:qFormat/>
    <w:rPr>
      <w:sz w:val="24"/>
      <w:szCs w:val="24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stopmotioncrafts0000shaw/mode/2u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t6TsLKhL+Ob8043/2+EhvNrBA==">CgMxLjA4AHIhMXFRN3pmUVN2OVV1Z3M2TlFqVjhNdFJoTmR0cnlWSWZD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Csőke Judit</dc:creator>
  <cp:lastModifiedBy>Ildi Tihanyi</cp:lastModifiedBy>
  <cp:revision>3</cp:revision>
  <dcterms:created xsi:type="dcterms:W3CDTF">2025-08-12T12:08:00Z</dcterms:created>
  <dcterms:modified xsi:type="dcterms:W3CDTF">2025-09-01T05:32:00Z</dcterms:modified>
</cp:coreProperties>
</file>