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17210" w14:textId="5ECAA5B4" w:rsidR="008E0700" w:rsidRPr="00D4574B" w:rsidRDefault="00D47498" w:rsidP="008E0700">
      <w:pPr>
        <w:jc w:val="center"/>
        <w:rPr>
          <w:b/>
          <w:caps/>
          <w:sz w:val="22"/>
          <w:szCs w:val="22"/>
        </w:rPr>
      </w:pPr>
      <w:r w:rsidRPr="00D4574B">
        <w:rPr>
          <w:b/>
          <w:caps/>
          <w:sz w:val="22"/>
          <w:szCs w:val="22"/>
        </w:rPr>
        <w:t>TANTÁRGY</w:t>
      </w:r>
      <w:r w:rsidR="00402119">
        <w:rPr>
          <w:b/>
          <w:caps/>
          <w:sz w:val="22"/>
          <w:szCs w:val="22"/>
        </w:rPr>
        <w:t>LEÍRÁS ÉS HETI TEMATIKA</w:t>
      </w:r>
    </w:p>
    <w:p w14:paraId="672A6659" w14:textId="77777777" w:rsidR="008E0700" w:rsidRPr="00D4574B" w:rsidRDefault="008E0700" w:rsidP="008E0700">
      <w:pPr>
        <w:jc w:val="center"/>
        <w:rPr>
          <w:sz w:val="22"/>
          <w:szCs w:val="22"/>
        </w:rPr>
      </w:pPr>
    </w:p>
    <w:tbl>
      <w:tblPr>
        <w:tblW w:w="9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4"/>
        <w:gridCol w:w="1796"/>
      </w:tblGrid>
      <w:tr w:rsidR="00885F7B" w:rsidRPr="00D4574B" w14:paraId="69E511A2" w14:textId="77777777" w:rsidTr="009E58B9">
        <w:trPr>
          <w:trHeight w:val="368"/>
        </w:trPr>
        <w:tc>
          <w:tcPr>
            <w:tcW w:w="7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6F5C32C" w14:textId="6F46E0BD" w:rsidR="00885F7B" w:rsidRPr="00D4574B" w:rsidRDefault="00885F7B" w:rsidP="008E0700">
            <w:pPr>
              <w:pStyle w:val="Nincstrkz"/>
              <w:rPr>
                <w:b/>
                <w:sz w:val="22"/>
                <w:szCs w:val="22"/>
              </w:rPr>
            </w:pPr>
            <w:r w:rsidRPr="00D4574B">
              <w:rPr>
                <w:b/>
                <w:sz w:val="22"/>
                <w:szCs w:val="22"/>
              </w:rPr>
              <w:t>Tantárgy neve:</w:t>
            </w:r>
            <w:r w:rsidR="001D2729">
              <w:rPr>
                <w:b/>
                <w:sz w:val="22"/>
                <w:szCs w:val="22"/>
              </w:rPr>
              <w:t xml:space="preserve"> </w:t>
            </w:r>
            <w:r w:rsidR="00243126" w:rsidRPr="00243126">
              <w:rPr>
                <w:bCs/>
                <w:sz w:val="22"/>
                <w:szCs w:val="22"/>
              </w:rPr>
              <w:t>Mozgóképes mediális technikai ismeretek</w:t>
            </w:r>
            <w:r w:rsidR="00243126">
              <w:rPr>
                <w:bCs/>
                <w:sz w:val="22"/>
                <w:szCs w:val="22"/>
              </w:rPr>
              <w:t xml:space="preserve"> </w:t>
            </w:r>
            <w:r w:rsidR="00243126" w:rsidRPr="00243126">
              <w:rPr>
                <w:bCs/>
                <w:sz w:val="22"/>
                <w:szCs w:val="22"/>
              </w:rPr>
              <w:t>2</w:t>
            </w:r>
            <w:r w:rsidR="00243126">
              <w:rPr>
                <w:bCs/>
                <w:sz w:val="22"/>
                <w:szCs w:val="22"/>
              </w:rPr>
              <w:t xml:space="preserve"> (BA) Sebestyén Miklós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E47D1D6" w14:textId="77777777" w:rsidR="00885F7B" w:rsidRPr="00D4574B" w:rsidRDefault="00885F7B" w:rsidP="008E0700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D4574B">
              <w:rPr>
                <w:b/>
                <w:sz w:val="22"/>
                <w:szCs w:val="22"/>
              </w:rPr>
              <w:t xml:space="preserve">Kreditértéke: </w:t>
            </w:r>
            <w:r w:rsidR="00AE04E6">
              <w:rPr>
                <w:bCs/>
                <w:sz w:val="22"/>
                <w:szCs w:val="22"/>
              </w:rPr>
              <w:t>3</w:t>
            </w:r>
          </w:p>
        </w:tc>
      </w:tr>
      <w:tr w:rsidR="005D5F54" w:rsidRPr="00D4574B" w14:paraId="3B2A836A" w14:textId="77777777" w:rsidTr="683F0197">
        <w:tc>
          <w:tcPr>
            <w:tcW w:w="9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4A64ED1" w14:textId="745AB005" w:rsidR="005D5F54" w:rsidRPr="00D4574B" w:rsidRDefault="005D5F54" w:rsidP="005D5F54">
            <w:pPr>
              <w:tabs>
                <w:tab w:val="left" w:pos="1226"/>
              </w:tabs>
              <w:suppressAutoHyphens/>
              <w:jc w:val="both"/>
              <w:rPr>
                <w:b/>
                <w:sz w:val="22"/>
                <w:szCs w:val="22"/>
              </w:rPr>
            </w:pPr>
            <w:r w:rsidRPr="0001339E">
              <w:rPr>
                <w:sz w:val="22"/>
                <w:szCs w:val="22"/>
              </w:rPr>
              <w:t xml:space="preserve">A tantárgy </w:t>
            </w:r>
            <w:r w:rsidRPr="0001339E">
              <w:rPr>
                <w:b/>
                <w:sz w:val="22"/>
                <w:szCs w:val="22"/>
              </w:rPr>
              <w:t>besorolása</w:t>
            </w:r>
            <w:r>
              <w:rPr>
                <w:b/>
                <w:sz w:val="22"/>
                <w:szCs w:val="22"/>
              </w:rPr>
              <w:t>:</w:t>
            </w:r>
            <w:r w:rsidR="00B360FA">
              <w:rPr>
                <w:b/>
                <w:sz w:val="22"/>
                <w:szCs w:val="22"/>
              </w:rPr>
              <w:t xml:space="preserve"> </w:t>
            </w:r>
            <w:r w:rsidR="00B360FA" w:rsidRPr="00B360FA">
              <w:rPr>
                <w:bCs/>
                <w:sz w:val="22"/>
                <w:szCs w:val="22"/>
              </w:rPr>
              <w:t>kötelező törzsanyag</w:t>
            </w:r>
          </w:p>
        </w:tc>
      </w:tr>
      <w:tr w:rsidR="00885F7B" w:rsidRPr="00D4574B" w14:paraId="13070081" w14:textId="77777777" w:rsidTr="683F0197">
        <w:tc>
          <w:tcPr>
            <w:tcW w:w="9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A8D3AA3" w14:textId="77777777" w:rsidR="00371755" w:rsidRPr="00D4574B" w:rsidRDefault="00885F7B" w:rsidP="008E0700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D4574B">
              <w:rPr>
                <w:b/>
                <w:sz w:val="22"/>
                <w:szCs w:val="22"/>
              </w:rPr>
              <w:t>A tantárgy elméleti vagy gyakorlati jellegének mértéke, „képzési karaktere”</w:t>
            </w:r>
            <w:r w:rsidR="00371755" w:rsidRPr="00D4574B">
              <w:rPr>
                <w:b/>
                <w:sz w:val="22"/>
                <w:szCs w:val="22"/>
              </w:rPr>
              <w:t xml:space="preserve"> </w:t>
            </w:r>
          </w:p>
          <w:p w14:paraId="1905C7B8" w14:textId="77777777" w:rsidR="00885F7B" w:rsidRPr="00D4574B" w:rsidRDefault="00371755" w:rsidP="008E0700">
            <w:pPr>
              <w:suppressAutoHyphens/>
              <w:jc w:val="both"/>
              <w:rPr>
                <w:bCs/>
                <w:sz w:val="22"/>
                <w:szCs w:val="22"/>
              </w:rPr>
            </w:pPr>
            <w:r w:rsidRPr="00D4574B">
              <w:rPr>
                <w:bCs/>
                <w:sz w:val="22"/>
                <w:szCs w:val="22"/>
              </w:rPr>
              <w:t>20% elmélet 80% gyakorlat</w:t>
            </w:r>
            <w:r w:rsidR="00A82979" w:rsidRPr="00D4574B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885F7B" w:rsidRPr="00D4574B" w14:paraId="42C2F9C4" w14:textId="77777777" w:rsidTr="683F0197">
        <w:tc>
          <w:tcPr>
            <w:tcW w:w="94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4DDFDDE" w14:textId="621CB7D8" w:rsidR="00885F7B" w:rsidRDefault="00885F7B" w:rsidP="008E0700">
            <w:pPr>
              <w:suppressAutoHyphens/>
              <w:jc w:val="both"/>
              <w:rPr>
                <w:sz w:val="22"/>
                <w:szCs w:val="22"/>
              </w:rPr>
            </w:pPr>
            <w:r w:rsidRPr="00D4574B">
              <w:rPr>
                <w:sz w:val="22"/>
                <w:szCs w:val="22"/>
              </w:rPr>
              <w:t xml:space="preserve">A </w:t>
            </w:r>
            <w:r w:rsidRPr="00D4574B">
              <w:rPr>
                <w:b/>
                <w:sz w:val="22"/>
                <w:szCs w:val="22"/>
              </w:rPr>
              <w:t>tanóra</w:t>
            </w:r>
            <w:r w:rsidR="00A82979" w:rsidRPr="00D4574B">
              <w:rPr>
                <w:b/>
                <w:sz w:val="22"/>
                <w:szCs w:val="22"/>
              </w:rPr>
              <w:t xml:space="preserve"> </w:t>
            </w:r>
            <w:r w:rsidRPr="00D4574B">
              <w:rPr>
                <w:b/>
                <w:sz w:val="22"/>
                <w:szCs w:val="22"/>
              </w:rPr>
              <w:t>típusa</w:t>
            </w:r>
            <w:r w:rsidR="00B360FA">
              <w:rPr>
                <w:rStyle w:val="Lbjegyzet-hivatkozs"/>
                <w:b/>
                <w:sz w:val="22"/>
                <w:szCs w:val="22"/>
              </w:rPr>
              <w:footnoteReference w:id="1"/>
            </w:r>
            <w:r w:rsidRPr="00D4574B">
              <w:rPr>
                <w:sz w:val="22"/>
                <w:szCs w:val="22"/>
              </w:rPr>
              <w:t xml:space="preserve">: </w:t>
            </w:r>
            <w:r w:rsidR="00371755" w:rsidRPr="00D4574B">
              <w:rPr>
                <w:sz w:val="22"/>
                <w:szCs w:val="22"/>
              </w:rPr>
              <w:t>gyakorlati óra (szoftverismeret)</w:t>
            </w:r>
          </w:p>
          <w:p w14:paraId="6802B418" w14:textId="1A63628E" w:rsidR="005D5F54" w:rsidRPr="00D4574B" w:rsidRDefault="005D5F54" w:rsidP="005D5F54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01339E">
              <w:rPr>
                <w:b/>
                <w:sz w:val="22"/>
                <w:szCs w:val="22"/>
              </w:rPr>
              <w:t>óraszáma</w:t>
            </w:r>
            <w:r w:rsidRPr="00403737">
              <w:rPr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  <w:r w:rsidR="00BA005D">
              <w:rPr>
                <w:b/>
                <w:sz w:val="22"/>
                <w:szCs w:val="22"/>
              </w:rPr>
              <w:t>heti 2 óra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1339E">
              <w:rPr>
                <w:sz w:val="22"/>
                <w:szCs w:val="22"/>
              </w:rPr>
              <w:t xml:space="preserve">az adott </w:t>
            </w:r>
            <w:r w:rsidRPr="0001339E">
              <w:rPr>
                <w:b/>
                <w:sz w:val="22"/>
                <w:szCs w:val="22"/>
              </w:rPr>
              <w:t>félévben</w:t>
            </w:r>
            <w:r w:rsidRPr="0001339E">
              <w:rPr>
                <w:sz w:val="22"/>
                <w:szCs w:val="22"/>
              </w:rPr>
              <w:t>,</w:t>
            </w:r>
          </w:p>
          <w:p w14:paraId="3A88C95A" w14:textId="77777777" w:rsidR="00885F7B" w:rsidRPr="00D4574B" w:rsidRDefault="00371755" w:rsidP="008E0700">
            <w:pPr>
              <w:suppressAutoHyphens/>
              <w:jc w:val="both"/>
              <w:rPr>
                <w:sz w:val="22"/>
                <w:szCs w:val="22"/>
              </w:rPr>
            </w:pPr>
            <w:r w:rsidRPr="00D4574B">
              <w:rPr>
                <w:b/>
                <w:sz w:val="22"/>
                <w:szCs w:val="22"/>
              </w:rPr>
              <w:t>N</w:t>
            </w:r>
            <w:r w:rsidR="00885F7B" w:rsidRPr="00D4574B">
              <w:rPr>
                <w:b/>
                <w:sz w:val="22"/>
                <w:szCs w:val="22"/>
              </w:rPr>
              <w:t>yelve</w:t>
            </w:r>
            <w:r w:rsidR="00885F7B" w:rsidRPr="00D4574B">
              <w:rPr>
                <w:sz w:val="22"/>
                <w:szCs w:val="22"/>
              </w:rPr>
              <w:t xml:space="preserve">: </w:t>
            </w:r>
            <w:r w:rsidRPr="00D4574B">
              <w:rPr>
                <w:sz w:val="22"/>
                <w:szCs w:val="22"/>
              </w:rPr>
              <w:t>magyar és angol</w:t>
            </w:r>
          </w:p>
          <w:p w14:paraId="4C98C8E8" w14:textId="77777777" w:rsidR="00B360FA" w:rsidRDefault="00885F7B" w:rsidP="008E0700">
            <w:pPr>
              <w:suppressAutoHyphens/>
              <w:jc w:val="both"/>
              <w:rPr>
                <w:sz w:val="22"/>
                <w:szCs w:val="22"/>
              </w:rPr>
            </w:pPr>
            <w:r w:rsidRPr="00D4574B">
              <w:rPr>
                <w:b/>
                <w:sz w:val="22"/>
                <w:szCs w:val="22"/>
              </w:rPr>
              <w:t>Az adott ismeret átadásában alkalmazandó további módok, jellemzők</w:t>
            </w:r>
            <w:r w:rsidR="00B360FA">
              <w:rPr>
                <w:rStyle w:val="Lbjegyzet-hivatkozs"/>
                <w:b/>
                <w:sz w:val="22"/>
                <w:szCs w:val="22"/>
              </w:rPr>
              <w:footnoteReference w:id="2"/>
            </w:r>
            <w:r w:rsidRPr="00D4574B">
              <w:rPr>
                <w:sz w:val="22"/>
                <w:szCs w:val="22"/>
              </w:rPr>
              <w:t>:</w:t>
            </w:r>
            <w:r w:rsidR="001871E7" w:rsidRPr="00D4574B">
              <w:rPr>
                <w:sz w:val="22"/>
                <w:szCs w:val="22"/>
              </w:rPr>
              <w:t xml:space="preserve"> </w:t>
            </w:r>
          </w:p>
          <w:p w14:paraId="51656F52" w14:textId="0BC62C29" w:rsidR="00885F7B" w:rsidRPr="00D4574B" w:rsidRDefault="00371755" w:rsidP="008E0700">
            <w:pPr>
              <w:suppressAutoHyphens/>
              <w:jc w:val="both"/>
              <w:rPr>
                <w:sz w:val="22"/>
                <w:szCs w:val="22"/>
              </w:rPr>
            </w:pPr>
            <w:r w:rsidRPr="00D4574B">
              <w:rPr>
                <w:sz w:val="22"/>
                <w:szCs w:val="22"/>
              </w:rPr>
              <w:t>egyéni felkészülés oktató által összeállított oktatóvideók segítségével</w:t>
            </w:r>
          </w:p>
        </w:tc>
      </w:tr>
      <w:tr w:rsidR="00885F7B" w:rsidRPr="00D4574B" w14:paraId="66F0A41A" w14:textId="77777777" w:rsidTr="683F0197">
        <w:tc>
          <w:tcPr>
            <w:tcW w:w="948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AAB144D" w14:textId="77777777" w:rsidR="00996E33" w:rsidRPr="00D4574B" w:rsidRDefault="00996E33" w:rsidP="00996E33">
            <w:pPr>
              <w:suppressAutoHyphens/>
              <w:jc w:val="both"/>
              <w:rPr>
                <w:sz w:val="22"/>
                <w:szCs w:val="22"/>
              </w:rPr>
            </w:pPr>
            <w:r w:rsidRPr="00D4574B">
              <w:rPr>
                <w:sz w:val="22"/>
                <w:szCs w:val="22"/>
              </w:rPr>
              <w:t xml:space="preserve">A </w:t>
            </w:r>
            <w:r w:rsidRPr="00D4574B">
              <w:rPr>
                <w:b/>
                <w:sz w:val="22"/>
                <w:szCs w:val="22"/>
              </w:rPr>
              <w:t xml:space="preserve">számonkérés </w:t>
            </w:r>
            <w:r w:rsidRPr="00D4574B">
              <w:rPr>
                <w:b/>
                <w:bCs/>
                <w:sz w:val="22"/>
                <w:szCs w:val="22"/>
              </w:rPr>
              <w:t>módja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01339E">
              <w:rPr>
                <w:sz w:val="22"/>
                <w:szCs w:val="22"/>
              </w:rPr>
              <w:t xml:space="preserve">(koll. / gyj. / </w:t>
            </w:r>
            <w:r w:rsidRPr="00B360FA">
              <w:rPr>
                <w:bCs/>
                <w:sz w:val="22"/>
                <w:szCs w:val="22"/>
              </w:rPr>
              <w:t>egyéb</w:t>
            </w:r>
            <w:r w:rsidRPr="00B360FA">
              <w:rPr>
                <w:rStyle w:val="Lbjegyzet-hivatkozs"/>
                <w:bCs/>
                <w:sz w:val="22"/>
                <w:szCs w:val="22"/>
              </w:rPr>
              <w:footnoteReference w:id="3"/>
            </w:r>
            <w:r w:rsidRPr="00B360FA">
              <w:rPr>
                <w:bCs/>
                <w:sz w:val="22"/>
                <w:szCs w:val="22"/>
              </w:rPr>
              <w:t>):</w:t>
            </w:r>
            <w:r w:rsidRPr="00D4574B">
              <w:rPr>
                <w:sz w:val="22"/>
                <w:szCs w:val="22"/>
              </w:rPr>
              <w:t xml:space="preserve"> gyakorlati jegy</w:t>
            </w:r>
          </w:p>
          <w:p w14:paraId="26195F0E" w14:textId="1036CFE7" w:rsidR="00885F7B" w:rsidRPr="00D4574B" w:rsidRDefault="00996E33" w:rsidP="00996E33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D4574B">
              <w:rPr>
                <w:b/>
                <w:sz w:val="22"/>
                <w:szCs w:val="22"/>
              </w:rPr>
              <w:t>Az ismeretellenőrzésben alkalmazandó további (sajátos) módok</w:t>
            </w:r>
            <w:r>
              <w:rPr>
                <w:rStyle w:val="Lbjegyzet-hivatkozs"/>
                <w:b/>
                <w:sz w:val="22"/>
                <w:szCs w:val="22"/>
              </w:rPr>
              <w:footnoteReference w:id="4"/>
            </w:r>
            <w:r w:rsidRPr="00D4574B">
              <w:rPr>
                <w:b/>
                <w:sz w:val="22"/>
                <w:szCs w:val="22"/>
              </w:rPr>
              <w:t xml:space="preserve">: </w:t>
            </w:r>
            <w:r w:rsidRPr="00D4574B">
              <w:rPr>
                <w:bCs/>
                <w:sz w:val="22"/>
                <w:szCs w:val="22"/>
              </w:rPr>
              <w:t>gyakorlófeladatok elvégzése és ellenőrzése</w:t>
            </w:r>
            <w:r>
              <w:rPr>
                <w:bCs/>
                <w:sz w:val="22"/>
                <w:szCs w:val="22"/>
              </w:rPr>
              <w:t>, órán ismertetett féléves gyakorlati feladat elvégzése vizsgaidőszakon belül</w:t>
            </w:r>
          </w:p>
        </w:tc>
      </w:tr>
      <w:tr w:rsidR="00885F7B" w:rsidRPr="00D4574B" w14:paraId="31B9FC8A" w14:textId="77777777" w:rsidTr="683F0197">
        <w:tc>
          <w:tcPr>
            <w:tcW w:w="94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C90637B" w14:textId="0FE20894" w:rsidR="00885F7B" w:rsidRPr="00D4574B" w:rsidRDefault="00885F7B" w:rsidP="008E0700">
            <w:pPr>
              <w:suppressAutoHyphens/>
              <w:jc w:val="both"/>
              <w:rPr>
                <w:sz w:val="22"/>
                <w:szCs w:val="22"/>
              </w:rPr>
            </w:pPr>
            <w:r w:rsidRPr="00D4574B">
              <w:rPr>
                <w:b/>
                <w:sz w:val="22"/>
                <w:szCs w:val="22"/>
              </w:rPr>
              <w:t>A tantárgy tantervi helye (hányadik félév):</w:t>
            </w:r>
            <w:r w:rsidRPr="00D4574B">
              <w:rPr>
                <w:sz w:val="22"/>
                <w:szCs w:val="22"/>
              </w:rPr>
              <w:t xml:space="preserve"> </w:t>
            </w:r>
            <w:r w:rsidR="00AE04E6">
              <w:rPr>
                <w:sz w:val="22"/>
                <w:szCs w:val="22"/>
              </w:rPr>
              <w:t>3</w:t>
            </w:r>
            <w:r w:rsidR="00371755" w:rsidRPr="00D4574B">
              <w:rPr>
                <w:sz w:val="22"/>
                <w:szCs w:val="22"/>
              </w:rPr>
              <w:t>.</w:t>
            </w:r>
            <w:r w:rsidR="00790DFF">
              <w:rPr>
                <w:sz w:val="22"/>
                <w:szCs w:val="22"/>
              </w:rPr>
              <w:t xml:space="preserve"> </w:t>
            </w:r>
            <w:r w:rsidR="00371755" w:rsidRPr="00D4574B">
              <w:rPr>
                <w:sz w:val="22"/>
                <w:szCs w:val="22"/>
              </w:rPr>
              <w:t>félév</w:t>
            </w:r>
          </w:p>
        </w:tc>
      </w:tr>
      <w:tr w:rsidR="00885F7B" w:rsidRPr="00D4574B" w14:paraId="393FE1B9" w14:textId="77777777" w:rsidTr="683F0197">
        <w:tc>
          <w:tcPr>
            <w:tcW w:w="94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B310A90" w14:textId="77777777" w:rsidR="00885F7B" w:rsidRPr="00D4574B" w:rsidRDefault="00885F7B" w:rsidP="008E0700">
            <w:pPr>
              <w:suppressAutoHyphens/>
              <w:jc w:val="both"/>
              <w:rPr>
                <w:sz w:val="22"/>
                <w:szCs w:val="22"/>
              </w:rPr>
            </w:pPr>
            <w:r w:rsidRPr="00D4574B">
              <w:rPr>
                <w:b/>
                <w:sz w:val="22"/>
                <w:szCs w:val="22"/>
              </w:rPr>
              <w:t>Előtanulmányi feltételek</w:t>
            </w:r>
            <w:r w:rsidR="009B38E5" w:rsidRPr="00D4574B">
              <w:rPr>
                <w:b/>
                <w:sz w:val="22"/>
                <w:szCs w:val="22"/>
              </w:rPr>
              <w:t>:</w:t>
            </w:r>
            <w:r w:rsidR="00984626" w:rsidRPr="00D4574B">
              <w:rPr>
                <w:sz w:val="22"/>
                <w:szCs w:val="22"/>
              </w:rPr>
              <w:t xml:space="preserve"> </w:t>
            </w:r>
            <w:r w:rsidR="00371755" w:rsidRPr="00D4574B">
              <w:rPr>
                <w:sz w:val="22"/>
                <w:szCs w:val="22"/>
              </w:rPr>
              <w:t>a</w:t>
            </w:r>
            <w:r w:rsidR="00385EDE">
              <w:rPr>
                <w:sz w:val="22"/>
                <w:szCs w:val="22"/>
              </w:rPr>
              <w:t xml:space="preserve"> </w:t>
            </w:r>
            <w:r w:rsidR="00AE04E6" w:rsidRPr="002E7120">
              <w:rPr>
                <w:sz w:val="22"/>
                <w:szCs w:val="22"/>
              </w:rPr>
              <w:t>félévek egymásra épülnek</w:t>
            </w:r>
          </w:p>
        </w:tc>
      </w:tr>
      <w:tr w:rsidR="00885F7B" w:rsidRPr="00D4574B" w14:paraId="2E3051BF" w14:textId="77777777" w:rsidTr="683F0197">
        <w:tc>
          <w:tcPr>
            <w:tcW w:w="948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B206B59" w14:textId="77777777" w:rsidR="00885F7B" w:rsidRPr="00D4574B" w:rsidRDefault="00885F7B" w:rsidP="008E0700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D4574B">
              <w:rPr>
                <w:b/>
                <w:sz w:val="22"/>
                <w:szCs w:val="22"/>
              </w:rPr>
              <w:t>Tantárgyleírás</w:t>
            </w:r>
            <w:r w:rsidRPr="00D4574B">
              <w:rPr>
                <w:sz w:val="22"/>
                <w:szCs w:val="22"/>
              </w:rPr>
              <w:t xml:space="preserve">: az elsajátítandó </w:t>
            </w:r>
            <w:r w:rsidRPr="00D4574B">
              <w:rPr>
                <w:b/>
                <w:sz w:val="22"/>
                <w:szCs w:val="22"/>
              </w:rPr>
              <w:t>ismeretanyag tömör, ugyanakkor informáló leírása</w:t>
            </w:r>
            <w:r w:rsidR="00784833" w:rsidRPr="00D4574B">
              <w:rPr>
                <w:b/>
                <w:sz w:val="22"/>
                <w:szCs w:val="22"/>
              </w:rPr>
              <w:t>:</w:t>
            </w:r>
          </w:p>
          <w:p w14:paraId="0A37501D" w14:textId="77777777" w:rsidR="00371755" w:rsidRPr="00D4574B" w:rsidRDefault="00371755" w:rsidP="00371755">
            <w:pPr>
              <w:suppressAutoHyphens/>
              <w:jc w:val="both"/>
              <w:rPr>
                <w:b/>
                <w:sz w:val="22"/>
                <w:szCs w:val="22"/>
              </w:rPr>
            </w:pPr>
          </w:p>
          <w:p w14:paraId="567CDA03" w14:textId="77777777" w:rsidR="00982750" w:rsidRDefault="00371755" w:rsidP="009E58B9">
            <w:pPr>
              <w:suppressAutoHyphens/>
              <w:rPr>
                <w:bCs/>
                <w:sz w:val="22"/>
                <w:szCs w:val="22"/>
              </w:rPr>
            </w:pPr>
            <w:r w:rsidRPr="00D4574B">
              <w:rPr>
                <w:bCs/>
                <w:sz w:val="22"/>
                <w:szCs w:val="22"/>
              </w:rPr>
              <w:t xml:space="preserve">A tantárgy célja a látványtervezés digitális módszertanának beható megismerése a 3D digitális szoftverek alkalmazásával. A kurzus célja, hogy a hallgatók a </w:t>
            </w:r>
            <w:r w:rsidR="00982750" w:rsidRPr="00D4574B">
              <w:rPr>
                <w:bCs/>
                <w:sz w:val="22"/>
                <w:szCs w:val="22"/>
              </w:rPr>
              <w:t xml:space="preserve">3D-s programokban létrehozott térmodelleket </w:t>
            </w:r>
            <w:r w:rsidR="00AE04E6">
              <w:rPr>
                <w:bCs/>
                <w:sz w:val="22"/>
                <w:szCs w:val="22"/>
              </w:rPr>
              <w:t xml:space="preserve">renderelt, textúrázott és befényelt </w:t>
            </w:r>
            <w:r w:rsidR="00982750" w:rsidRPr="00D4574B">
              <w:rPr>
                <w:bCs/>
                <w:sz w:val="22"/>
                <w:szCs w:val="22"/>
              </w:rPr>
              <w:t xml:space="preserve">2D-s látványtervekké tudják alakítani. A </w:t>
            </w:r>
            <w:r w:rsidR="00790DFF">
              <w:rPr>
                <w:bCs/>
                <w:sz w:val="22"/>
                <w:szCs w:val="22"/>
              </w:rPr>
              <w:t>két</w:t>
            </w:r>
            <w:r w:rsidR="00982750" w:rsidRPr="00D4574B">
              <w:rPr>
                <w:bCs/>
                <w:sz w:val="22"/>
                <w:szCs w:val="22"/>
              </w:rPr>
              <w:t xml:space="preserve"> féléven át tartó kurzus a</w:t>
            </w:r>
            <w:r w:rsidR="00AE04E6">
              <w:rPr>
                <w:bCs/>
                <w:sz w:val="22"/>
                <w:szCs w:val="22"/>
              </w:rPr>
              <w:t xml:space="preserve"> Blender nyújtotta</w:t>
            </w:r>
            <w:r w:rsidR="00982750" w:rsidRPr="00D4574B">
              <w:rPr>
                <w:bCs/>
                <w:sz w:val="22"/>
                <w:szCs w:val="22"/>
              </w:rPr>
              <w:t xml:space="preserve"> digitális térábrázolás alapismereteitől a filmipar diktálta kihívásoknak is megfelelő, komplex látványtervek elkészítésére készíti fel a hallgatókat. </w:t>
            </w:r>
          </w:p>
          <w:p w14:paraId="5A39BBE3" w14:textId="6D6FDA19" w:rsidR="00CC385A" w:rsidRPr="00D4574B" w:rsidRDefault="00982750" w:rsidP="009E58B9">
            <w:pPr>
              <w:suppressAutoHyphens/>
              <w:rPr>
                <w:bCs/>
                <w:sz w:val="22"/>
                <w:szCs w:val="22"/>
              </w:rPr>
            </w:pPr>
            <w:r w:rsidRPr="00D4574B">
              <w:rPr>
                <w:bCs/>
                <w:sz w:val="22"/>
                <w:szCs w:val="22"/>
              </w:rPr>
              <w:t>3D-s szoftverismereti alapok elsajátítása</w:t>
            </w:r>
            <w:r w:rsidR="00790DFF">
              <w:rPr>
                <w:bCs/>
                <w:sz w:val="22"/>
                <w:szCs w:val="22"/>
              </w:rPr>
              <w:t xml:space="preserve"> – </w:t>
            </w:r>
            <w:r w:rsidR="00AE04E6">
              <w:rPr>
                <w:bCs/>
                <w:sz w:val="22"/>
                <w:szCs w:val="22"/>
              </w:rPr>
              <w:t>Blender alapismeretek</w:t>
            </w:r>
            <w:r w:rsidRPr="00D4574B">
              <w:rPr>
                <w:bCs/>
                <w:sz w:val="22"/>
                <w:szCs w:val="22"/>
              </w:rPr>
              <w:t>, összekapcsolva a 2D digitális vizualizációval.</w:t>
            </w:r>
          </w:p>
        </w:tc>
      </w:tr>
      <w:tr w:rsidR="005D5F54" w:rsidRPr="00D4574B" w14:paraId="0E9EC4FA" w14:textId="77777777" w:rsidTr="683F0197">
        <w:tc>
          <w:tcPr>
            <w:tcW w:w="9480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E185F25" w14:textId="77777777" w:rsidR="005D5F54" w:rsidRPr="00D4574B" w:rsidRDefault="005D5F54" w:rsidP="005D5F54">
            <w:pPr>
              <w:suppressAutoHyphens/>
              <w:ind w:right="-108"/>
              <w:rPr>
                <w:b/>
                <w:sz w:val="22"/>
                <w:szCs w:val="22"/>
              </w:rPr>
            </w:pPr>
            <w:r w:rsidRPr="00D4574B">
              <w:rPr>
                <w:sz w:val="22"/>
                <w:szCs w:val="22"/>
              </w:rPr>
              <w:t xml:space="preserve">A </w:t>
            </w:r>
            <w:r w:rsidRPr="00D4574B">
              <w:rPr>
                <w:b/>
                <w:sz w:val="22"/>
                <w:szCs w:val="22"/>
              </w:rPr>
              <w:t>2-5</w:t>
            </w:r>
            <w:r w:rsidRPr="00D4574B">
              <w:rPr>
                <w:sz w:val="22"/>
                <w:szCs w:val="22"/>
              </w:rPr>
              <w:t xml:space="preserve"> legfontosabb </w:t>
            </w:r>
            <w:r w:rsidRPr="00D4574B">
              <w:rPr>
                <w:i/>
                <w:sz w:val="22"/>
                <w:szCs w:val="22"/>
              </w:rPr>
              <w:t>kötelező,</w:t>
            </w:r>
            <w:r w:rsidRPr="00D4574B">
              <w:rPr>
                <w:sz w:val="22"/>
                <w:szCs w:val="22"/>
              </w:rPr>
              <w:t xml:space="preserve"> illetve </w:t>
            </w:r>
            <w:r w:rsidRPr="00D4574B">
              <w:rPr>
                <w:i/>
                <w:sz w:val="22"/>
                <w:szCs w:val="22"/>
              </w:rPr>
              <w:t>ajánlott</w:t>
            </w:r>
            <w:r w:rsidRPr="00D4574B">
              <w:rPr>
                <w:b/>
                <w:i/>
                <w:sz w:val="22"/>
                <w:szCs w:val="22"/>
              </w:rPr>
              <w:t xml:space="preserve"> </w:t>
            </w:r>
            <w:r w:rsidRPr="00D4574B">
              <w:rPr>
                <w:b/>
                <w:sz w:val="22"/>
                <w:szCs w:val="22"/>
              </w:rPr>
              <w:t xml:space="preserve">irodalom </w:t>
            </w:r>
            <w:r w:rsidRPr="00D4574B">
              <w:rPr>
                <w:sz w:val="22"/>
                <w:szCs w:val="22"/>
              </w:rPr>
              <w:t>(jegyzet, tankönyv) felsorolása bibliográfiai adatokkal (szerző, cím, kiadás adatai, (esetleg oldalak), ISBN)</w:t>
            </w:r>
          </w:p>
        </w:tc>
      </w:tr>
      <w:tr w:rsidR="005D5F54" w:rsidRPr="00D4574B" w14:paraId="5FB4A81D" w14:textId="77777777" w:rsidTr="683F0197">
        <w:tc>
          <w:tcPr>
            <w:tcW w:w="94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496CB9" w14:textId="77777777" w:rsidR="00996E33" w:rsidRDefault="00996E33" w:rsidP="00996E33">
            <w:pPr>
              <w:pStyle w:val="Alaprtelmezet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suppressAutoHyphens/>
              <w:spacing w:before="0" w:line="240" w:lineRule="auto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Hivatalos Blender 4.5.0. felhasználói kézikönyv</w:t>
            </w:r>
          </w:p>
          <w:p w14:paraId="1CDCDA70" w14:textId="77777777" w:rsidR="00996E33" w:rsidRDefault="00996E33" w:rsidP="00996E33">
            <w:pPr>
              <w:pStyle w:val="Alaprtelmezet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suppressAutoHyphens/>
              <w:spacing w:before="0" w:line="240" w:lineRule="auto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  <w:hyperlink r:id="rId8" w:history="1">
              <w:r w:rsidRPr="00634005">
                <w:rPr>
                  <w:rStyle w:val="Hiperhivatkozs"/>
                  <w:rFonts w:ascii="Times New Roman" w:hAnsi="Times New Roman" w:cs="Times New Roman"/>
                  <w:sz w:val="22"/>
                  <w:szCs w:val="22"/>
                </w:rPr>
                <w:t>https://docs.blender.org/manual/en/latest/</w:t>
              </w:r>
            </w:hyperlink>
          </w:p>
          <w:p w14:paraId="5FB4BD72" w14:textId="77777777" w:rsidR="00996E33" w:rsidRDefault="00996E33" w:rsidP="00996E33">
            <w:pPr>
              <w:pStyle w:val="Alaprtelmezet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suppressAutoHyphens/>
              <w:spacing w:before="0" w:line="240" w:lineRule="auto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D4B88C" w14:textId="77777777" w:rsidR="00996E33" w:rsidRDefault="00996E33" w:rsidP="00996E33">
            <w:pPr>
              <w:pStyle w:val="Alaprtelmezet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suppressAutoHyphens/>
              <w:spacing w:before="0" w:line="240" w:lineRule="auto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Ridegh Gábor: </w:t>
            </w:r>
            <w:r w:rsidRPr="008A0D0E">
              <w:rPr>
                <w:rFonts w:ascii="Times New Roman" w:hAnsi="Times New Roman" w:cs="Times New Roman"/>
                <w:sz w:val="22"/>
                <w:szCs w:val="22"/>
              </w:rPr>
              <w:t>Bevezetés a 3D Világába – Blenderen keresztül / Blender 4.X</w:t>
            </w:r>
          </w:p>
          <w:p w14:paraId="02B8AF8D" w14:textId="77777777" w:rsidR="00996E33" w:rsidRDefault="00996E33" w:rsidP="00996E33">
            <w:pPr>
              <w:pStyle w:val="Alaprtelmezet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suppressAutoHyphens/>
              <w:spacing w:before="0" w:line="240" w:lineRule="auto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3D Studio, 2024</w:t>
            </w:r>
          </w:p>
          <w:p w14:paraId="02335BCA" w14:textId="77777777" w:rsidR="00996E33" w:rsidRDefault="00996E33" w:rsidP="00996E33">
            <w:pPr>
              <w:pStyle w:val="Alaprtelmezet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suppressAutoHyphens/>
              <w:spacing w:before="0" w:line="240" w:lineRule="auto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8A0D0E">
              <w:rPr>
                <w:rFonts w:ascii="Times New Roman" w:hAnsi="Times New Roman" w:cs="Times New Roman"/>
                <w:sz w:val="22"/>
                <w:szCs w:val="22"/>
              </w:rPr>
              <w:t>ISBN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A0D0E">
              <w:rPr>
                <w:rFonts w:ascii="Times New Roman" w:hAnsi="Times New Roman" w:cs="Times New Roman"/>
                <w:sz w:val="22"/>
                <w:szCs w:val="22"/>
              </w:rPr>
              <w:t>978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A0D0E">
              <w:rPr>
                <w:rFonts w:ascii="Times New Roman" w:hAnsi="Times New Roman" w:cs="Times New Roman"/>
                <w:sz w:val="22"/>
                <w:szCs w:val="22"/>
              </w:rPr>
              <w:t>6155346613</w:t>
            </w:r>
          </w:p>
          <w:p w14:paraId="07550445" w14:textId="77777777" w:rsidR="00996E33" w:rsidRDefault="00996E33" w:rsidP="00996E33">
            <w:pPr>
              <w:pStyle w:val="Alaprtelmezet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suppressAutoHyphens/>
              <w:spacing w:before="0" w:line="240" w:lineRule="auto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9171CC" w14:textId="77777777" w:rsidR="00996E33" w:rsidRDefault="00996E33" w:rsidP="00996E33">
            <w:pPr>
              <w:pStyle w:val="Alaprtelmezet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suppressAutoHyphens/>
              <w:spacing w:before="0" w:line="240" w:lineRule="auto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Andrew Price – Blender Guru</w:t>
            </w:r>
          </w:p>
          <w:p w14:paraId="5DC7942A" w14:textId="77777777" w:rsidR="00996E33" w:rsidRDefault="00996E33" w:rsidP="00996E33">
            <w:pPr>
              <w:pStyle w:val="Alaprtelmezet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suppressAutoHyphens/>
              <w:spacing w:before="0" w:line="240" w:lineRule="auto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youtube.com, 2012-, folyamatos feltöltés</w:t>
            </w:r>
          </w:p>
          <w:p w14:paraId="4C8BFCF4" w14:textId="77777777" w:rsidR="00996E33" w:rsidRDefault="00996E33" w:rsidP="00996E33">
            <w:pPr>
              <w:pStyle w:val="Alaprtelmezet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suppressAutoHyphens/>
              <w:spacing w:before="0" w:line="240" w:lineRule="auto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73F37C" w14:textId="77777777" w:rsidR="00996E33" w:rsidRDefault="00996E33" w:rsidP="00996E33">
            <w:pPr>
              <w:pStyle w:val="Alaprtelmezet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suppressAutoHyphens/>
              <w:spacing w:before="0" w:line="240" w:lineRule="auto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Grant Abbitt – Gabbitt</w:t>
            </w:r>
          </w:p>
          <w:p w14:paraId="4850A387" w14:textId="77777777" w:rsidR="00996E33" w:rsidRDefault="00996E33" w:rsidP="00996E33">
            <w:pPr>
              <w:pStyle w:val="Alaprtelmezet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suppressAutoHyphens/>
              <w:spacing w:before="0" w:line="240" w:lineRule="auto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Youtube.com, 2014-, folyamatos feltöltés</w:t>
            </w:r>
          </w:p>
          <w:p w14:paraId="589E56D2" w14:textId="77777777" w:rsidR="00996E33" w:rsidRDefault="00996E33" w:rsidP="00996E33">
            <w:pPr>
              <w:pStyle w:val="Alaprtelmezet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suppressAutoHyphens/>
              <w:spacing w:before="0" w:line="240" w:lineRule="auto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759BE4" w14:textId="77777777" w:rsidR="00996E33" w:rsidRDefault="00996E33" w:rsidP="00996E33">
            <w:pPr>
              <w:pStyle w:val="Alaprtelmezet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suppressAutoHyphens/>
              <w:spacing w:before="0" w:line="240" w:lineRule="auto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CGcookie</w:t>
            </w:r>
          </w:p>
          <w:p w14:paraId="33EA5F5B" w14:textId="77777777" w:rsidR="00996E33" w:rsidRPr="00D4574B" w:rsidRDefault="00996E33" w:rsidP="00996E33">
            <w:pPr>
              <w:pStyle w:val="Alaprtelmezet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suppressAutoHyphens/>
              <w:spacing w:before="0" w:line="240" w:lineRule="auto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Cgcookie.com</w:t>
            </w:r>
          </w:p>
          <w:p w14:paraId="45FB0818" w14:textId="77777777" w:rsidR="005D5F54" w:rsidRPr="00D4574B" w:rsidRDefault="005D5F54" w:rsidP="005D5F54">
            <w:pPr>
              <w:pStyle w:val="Alaprtelmezet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</w:tabs>
              <w:suppressAutoHyphens/>
              <w:spacing w:before="0" w:line="240" w:lineRule="auto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5F54" w:rsidRPr="00D4574B" w14:paraId="049F31CB" w14:textId="77777777" w:rsidTr="683F0197">
        <w:tc>
          <w:tcPr>
            <w:tcW w:w="9480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3128261" w14:textId="40FE33AD" w:rsidR="005D5F54" w:rsidRPr="00D4574B" w:rsidRDefault="007312B5" w:rsidP="005D5F54">
            <w:pPr>
              <w:suppressAutoHyphens/>
              <w:jc w:val="both"/>
              <w:rPr>
                <w:sz w:val="22"/>
                <w:szCs w:val="22"/>
              </w:rPr>
            </w:pPr>
            <w:r w:rsidRPr="00D4574B">
              <w:rPr>
                <w:b/>
                <w:bCs/>
                <w:sz w:val="22"/>
                <w:szCs w:val="22"/>
              </w:rPr>
              <w:t>Féléves tematika hetekre lebontott rövid ismertetése</w:t>
            </w:r>
          </w:p>
        </w:tc>
      </w:tr>
      <w:tr w:rsidR="005D5F54" w:rsidRPr="00D4574B" w14:paraId="55EBBC11" w14:textId="77777777" w:rsidTr="683F0197">
        <w:trPr>
          <w:trHeight w:val="296"/>
        </w:trPr>
        <w:tc>
          <w:tcPr>
            <w:tcW w:w="948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41D1A99" w14:textId="0B33101F" w:rsidR="005D5F54" w:rsidRPr="00D4574B" w:rsidRDefault="005D5F54" w:rsidP="007312B5">
            <w:pPr>
              <w:suppressAutoHyphens/>
              <w:rPr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52"/>
              <w:gridCol w:w="7702"/>
            </w:tblGrid>
            <w:tr w:rsidR="005D5F54" w:rsidRPr="00D4574B" w14:paraId="0D9D20BE" w14:textId="77777777" w:rsidTr="000A5F05">
              <w:tc>
                <w:tcPr>
                  <w:tcW w:w="1553" w:type="dxa"/>
                </w:tcPr>
                <w:p w14:paraId="71DEFBBC" w14:textId="77777777" w:rsidR="005D5F54" w:rsidRPr="00D4574B" w:rsidRDefault="005D5F54" w:rsidP="005D5F54">
                  <w:pPr>
                    <w:numPr>
                      <w:ilvl w:val="0"/>
                      <w:numId w:val="5"/>
                    </w:numPr>
                    <w:suppressAutoHyphens/>
                    <w:rPr>
                      <w:sz w:val="22"/>
                      <w:szCs w:val="22"/>
                    </w:rPr>
                  </w:pPr>
                  <w:r w:rsidRPr="00D4574B">
                    <w:rPr>
                      <w:sz w:val="22"/>
                      <w:szCs w:val="22"/>
                    </w:rPr>
                    <w:t>hét</w:t>
                  </w:r>
                </w:p>
              </w:tc>
              <w:tc>
                <w:tcPr>
                  <w:tcW w:w="7719" w:type="dxa"/>
                </w:tcPr>
                <w:p w14:paraId="6C8699F6" w14:textId="77777777" w:rsidR="005D5F54" w:rsidRPr="00D4574B" w:rsidRDefault="005D5F54" w:rsidP="005D5F54">
                  <w:pPr>
                    <w:suppressAutoHyphens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Szoftver alapismeretek 1. </w:t>
                  </w:r>
                  <w:r w:rsidRPr="00AE04E6">
                    <w:rPr>
                      <w:sz w:val="22"/>
                      <w:szCs w:val="22"/>
                    </w:rPr>
                    <w:t>elméleti</w:t>
                  </w:r>
                  <w:r>
                    <w:rPr>
                      <w:sz w:val="22"/>
                      <w:szCs w:val="22"/>
                    </w:rPr>
                    <w:t xml:space="preserve"> bevezető a</w:t>
                  </w:r>
                  <w:r w:rsidRPr="00AE04E6">
                    <w:rPr>
                      <w:sz w:val="22"/>
                      <w:szCs w:val="22"/>
                    </w:rPr>
                    <w:t xml:space="preserve"> 3D-ről, 3D modellek fajtái és felhasználása. Object mode, edit mode, viewport, navigáció, alapműveletek. Kis játékos feladat: az alap testek hozzáadása, mozgatása, forgatása.</w:t>
                  </w:r>
                </w:p>
              </w:tc>
            </w:tr>
            <w:tr w:rsidR="005D5F54" w:rsidRPr="00D4574B" w14:paraId="465104CF" w14:textId="77777777" w:rsidTr="000A5F05">
              <w:tc>
                <w:tcPr>
                  <w:tcW w:w="1553" w:type="dxa"/>
                </w:tcPr>
                <w:p w14:paraId="69E64155" w14:textId="77777777" w:rsidR="005D5F54" w:rsidRPr="00D4574B" w:rsidRDefault="005D5F54" w:rsidP="005D5F54">
                  <w:pPr>
                    <w:numPr>
                      <w:ilvl w:val="0"/>
                      <w:numId w:val="5"/>
                    </w:numPr>
                    <w:suppressAutoHyphens/>
                    <w:jc w:val="both"/>
                    <w:rPr>
                      <w:sz w:val="22"/>
                      <w:szCs w:val="22"/>
                    </w:rPr>
                  </w:pPr>
                  <w:r w:rsidRPr="00D4574B">
                    <w:rPr>
                      <w:sz w:val="22"/>
                      <w:szCs w:val="22"/>
                    </w:rPr>
                    <w:t>hét</w:t>
                  </w:r>
                </w:p>
              </w:tc>
              <w:tc>
                <w:tcPr>
                  <w:tcW w:w="7719" w:type="dxa"/>
                </w:tcPr>
                <w:p w14:paraId="17EE4684" w14:textId="77777777" w:rsidR="005D5F54" w:rsidRPr="00D4574B" w:rsidRDefault="005D5F54" w:rsidP="005D5F54">
                  <w:pPr>
                    <w:suppressAutoHyphens/>
                    <w:rPr>
                      <w:sz w:val="22"/>
                      <w:szCs w:val="22"/>
                    </w:rPr>
                  </w:pPr>
                  <w:r w:rsidRPr="00D4574B">
                    <w:rPr>
                      <w:sz w:val="22"/>
                      <w:szCs w:val="22"/>
                    </w:rPr>
                    <w:t>Szoftver alapismeretek 2.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AE04E6">
                    <w:rPr>
                      <w:sz w:val="22"/>
                      <w:szCs w:val="22"/>
                    </w:rPr>
                    <w:t>Mesh-ről és modellekről általánosan. Vertex, edge, face, face normálok, shading. Toolokból itt a snappelést tanítom mint hasznos bónusz, valamint egy ikea széket készítünk egy "műszaki rajz" alapján.</w:t>
                  </w:r>
                </w:p>
              </w:tc>
            </w:tr>
            <w:tr w:rsidR="005D5F54" w:rsidRPr="00D4574B" w14:paraId="55F9B62C" w14:textId="77777777" w:rsidTr="000A5F05">
              <w:tc>
                <w:tcPr>
                  <w:tcW w:w="1553" w:type="dxa"/>
                </w:tcPr>
                <w:p w14:paraId="3D65C873" w14:textId="77777777" w:rsidR="005D5F54" w:rsidRPr="00D4574B" w:rsidRDefault="005D5F54" w:rsidP="005D5F54">
                  <w:pPr>
                    <w:numPr>
                      <w:ilvl w:val="0"/>
                      <w:numId w:val="5"/>
                    </w:numPr>
                    <w:suppressAutoHyphens/>
                    <w:rPr>
                      <w:sz w:val="22"/>
                      <w:szCs w:val="22"/>
                    </w:rPr>
                  </w:pPr>
                  <w:r w:rsidRPr="00D4574B">
                    <w:rPr>
                      <w:sz w:val="22"/>
                      <w:szCs w:val="22"/>
                    </w:rPr>
                    <w:t>hét</w:t>
                  </w:r>
                </w:p>
              </w:tc>
              <w:tc>
                <w:tcPr>
                  <w:tcW w:w="7719" w:type="dxa"/>
                </w:tcPr>
                <w:p w14:paraId="7A51BF58" w14:textId="77777777" w:rsidR="005D5F54" w:rsidRPr="00D4574B" w:rsidRDefault="005D5F54" w:rsidP="005D5F54">
                  <w:pPr>
                    <w:suppressAutoHyphens/>
                    <w:rPr>
                      <w:sz w:val="22"/>
                      <w:szCs w:val="22"/>
                    </w:rPr>
                  </w:pPr>
                  <w:r w:rsidRPr="00AE04E6">
                    <w:rPr>
                      <w:sz w:val="22"/>
                      <w:szCs w:val="22"/>
                    </w:rPr>
                    <w:t xml:space="preserve">Elmélet során több témát érintünk - maga a modellezés pipeline concept arttól végeredményig, hogy mennyire egy iterációs folyamat ez. </w:t>
                  </w:r>
                  <w:r>
                    <w:rPr>
                      <w:sz w:val="22"/>
                      <w:szCs w:val="22"/>
                    </w:rPr>
                    <w:t xml:space="preserve">Destruktív </w:t>
                  </w:r>
                  <w:r w:rsidRPr="00AE04E6">
                    <w:rPr>
                      <w:sz w:val="22"/>
                      <w:szCs w:val="22"/>
                    </w:rPr>
                    <w:t>és non-destruktív modellezés, modifierek</w:t>
                  </w:r>
                  <w:r>
                    <w:rPr>
                      <w:sz w:val="22"/>
                      <w:szCs w:val="22"/>
                    </w:rPr>
                    <w:t>.</w:t>
                  </w:r>
                </w:p>
              </w:tc>
            </w:tr>
            <w:tr w:rsidR="005D5F54" w:rsidRPr="00D4574B" w14:paraId="114F9B16" w14:textId="77777777" w:rsidTr="000A5F05">
              <w:tc>
                <w:tcPr>
                  <w:tcW w:w="1553" w:type="dxa"/>
                </w:tcPr>
                <w:p w14:paraId="02BC2387" w14:textId="77777777" w:rsidR="005D5F54" w:rsidRPr="00D4574B" w:rsidRDefault="005D5F54" w:rsidP="005D5F54">
                  <w:pPr>
                    <w:numPr>
                      <w:ilvl w:val="0"/>
                      <w:numId w:val="5"/>
                    </w:numPr>
                    <w:suppressAutoHyphens/>
                    <w:rPr>
                      <w:sz w:val="22"/>
                      <w:szCs w:val="22"/>
                    </w:rPr>
                  </w:pPr>
                  <w:r w:rsidRPr="00D4574B">
                    <w:rPr>
                      <w:sz w:val="22"/>
                      <w:szCs w:val="22"/>
                    </w:rPr>
                    <w:t>hét</w:t>
                  </w:r>
                </w:p>
              </w:tc>
              <w:tc>
                <w:tcPr>
                  <w:tcW w:w="7719" w:type="dxa"/>
                </w:tcPr>
                <w:p w14:paraId="10565913" w14:textId="77777777" w:rsidR="005D5F54" w:rsidRPr="00D4574B" w:rsidRDefault="005D5F54" w:rsidP="005D5F54">
                  <w:pPr>
                    <w:suppressAutoHyphens/>
                    <w:rPr>
                      <w:sz w:val="22"/>
                      <w:szCs w:val="22"/>
                    </w:rPr>
                  </w:pPr>
                  <w:r w:rsidRPr="00AE04E6">
                    <w:rPr>
                      <w:sz w:val="22"/>
                      <w:szCs w:val="22"/>
                    </w:rPr>
                    <w:t>Textúrázás, materialok, mi az UV map, ennek elméleti háttere. Gyakorlaton egy gömbön magyarázom el ezek szerepét - a NASA honlapján található textúrákkal földgömböt csinálunk.</w:t>
                  </w:r>
                </w:p>
              </w:tc>
            </w:tr>
            <w:tr w:rsidR="005D5F54" w:rsidRPr="00D4574B" w14:paraId="297BE14E" w14:textId="77777777" w:rsidTr="000A5F05">
              <w:tc>
                <w:tcPr>
                  <w:tcW w:w="1553" w:type="dxa"/>
                </w:tcPr>
                <w:p w14:paraId="6631B8E2" w14:textId="77777777" w:rsidR="005D5F54" w:rsidRPr="00D4574B" w:rsidRDefault="005D5F54" w:rsidP="005D5F54">
                  <w:pPr>
                    <w:numPr>
                      <w:ilvl w:val="0"/>
                      <w:numId w:val="5"/>
                    </w:numPr>
                    <w:suppressAutoHyphens/>
                    <w:rPr>
                      <w:sz w:val="22"/>
                      <w:szCs w:val="22"/>
                    </w:rPr>
                  </w:pPr>
                  <w:r w:rsidRPr="00D4574B">
                    <w:rPr>
                      <w:sz w:val="22"/>
                      <w:szCs w:val="22"/>
                    </w:rPr>
                    <w:t>hét</w:t>
                  </w:r>
                </w:p>
              </w:tc>
              <w:tc>
                <w:tcPr>
                  <w:tcW w:w="7719" w:type="dxa"/>
                </w:tcPr>
                <w:p w14:paraId="037910DC" w14:textId="77777777" w:rsidR="005D5F54" w:rsidRPr="00D4574B" w:rsidRDefault="005D5F54" w:rsidP="005D5F54">
                  <w:pPr>
                    <w:suppressAutoHyphens/>
                    <w:rPr>
                      <w:sz w:val="22"/>
                      <w:szCs w:val="22"/>
                    </w:rPr>
                  </w:pPr>
                  <w:r w:rsidRPr="00AE04E6">
                    <w:rPr>
                      <w:sz w:val="22"/>
                      <w:szCs w:val="22"/>
                    </w:rPr>
                    <w:t>Asset library, online források, pluginek - legyenek bátrak, használjanak minél több plugint és online assetet a látványtervekhez.</w:t>
                  </w:r>
                  <w:r>
                    <w:rPr>
                      <w:sz w:val="22"/>
                      <w:szCs w:val="22"/>
                    </w:rPr>
                    <w:t xml:space="preserve"> B</w:t>
                  </w:r>
                  <w:r w:rsidRPr="00AE04E6">
                    <w:rPr>
                      <w:sz w:val="22"/>
                      <w:szCs w:val="22"/>
                    </w:rPr>
                    <w:t>lenderkit használat</w:t>
                  </w:r>
                  <w:r>
                    <w:rPr>
                      <w:sz w:val="22"/>
                      <w:szCs w:val="22"/>
                    </w:rPr>
                    <w:t>a.</w:t>
                  </w:r>
                </w:p>
              </w:tc>
            </w:tr>
            <w:tr w:rsidR="005D5F54" w:rsidRPr="00D4574B" w14:paraId="76AF4698" w14:textId="77777777" w:rsidTr="000A5F05">
              <w:tc>
                <w:tcPr>
                  <w:tcW w:w="1553" w:type="dxa"/>
                </w:tcPr>
                <w:p w14:paraId="4DD9DB17" w14:textId="77777777" w:rsidR="005D5F54" w:rsidRPr="00D4574B" w:rsidRDefault="005D5F54" w:rsidP="005D5F54">
                  <w:pPr>
                    <w:numPr>
                      <w:ilvl w:val="0"/>
                      <w:numId w:val="5"/>
                    </w:numPr>
                    <w:suppressAutoHyphens/>
                    <w:rPr>
                      <w:sz w:val="22"/>
                      <w:szCs w:val="22"/>
                    </w:rPr>
                  </w:pPr>
                  <w:r w:rsidRPr="00D4574B">
                    <w:rPr>
                      <w:sz w:val="22"/>
                      <w:szCs w:val="22"/>
                    </w:rPr>
                    <w:t>hét</w:t>
                  </w:r>
                </w:p>
              </w:tc>
              <w:tc>
                <w:tcPr>
                  <w:tcW w:w="7719" w:type="dxa"/>
                </w:tcPr>
                <w:p w14:paraId="65C3F540" w14:textId="77777777" w:rsidR="005D5F54" w:rsidRPr="00D4574B" w:rsidRDefault="005D5F54" w:rsidP="005D5F54">
                  <w:pPr>
                    <w:suppressAutoHyphens/>
                    <w:rPr>
                      <w:sz w:val="22"/>
                      <w:szCs w:val="22"/>
                    </w:rPr>
                  </w:pPr>
                  <w:r w:rsidRPr="00AE04E6">
                    <w:rPr>
                      <w:sz w:val="22"/>
                      <w:szCs w:val="22"/>
                    </w:rPr>
                    <w:t>Világítás ala</w:t>
                  </w:r>
                  <w:r>
                    <w:rPr>
                      <w:sz w:val="22"/>
                      <w:szCs w:val="22"/>
                    </w:rPr>
                    <w:t>p</w:t>
                  </w:r>
                  <w:r w:rsidRPr="00AE04E6">
                    <w:rPr>
                      <w:sz w:val="22"/>
                      <w:szCs w:val="22"/>
                    </w:rPr>
                    <w:t>jai, spot, point, HDRI, sun</w:t>
                  </w:r>
                </w:p>
              </w:tc>
            </w:tr>
            <w:tr w:rsidR="005D5F54" w:rsidRPr="00D4574B" w14:paraId="317AE57B" w14:textId="77777777" w:rsidTr="000A5F05">
              <w:tc>
                <w:tcPr>
                  <w:tcW w:w="1553" w:type="dxa"/>
                </w:tcPr>
                <w:p w14:paraId="403549F8" w14:textId="77777777" w:rsidR="005D5F54" w:rsidRPr="00D4574B" w:rsidRDefault="005D5F54" w:rsidP="005D5F54">
                  <w:pPr>
                    <w:numPr>
                      <w:ilvl w:val="0"/>
                      <w:numId w:val="5"/>
                    </w:numPr>
                    <w:suppressAutoHyphens/>
                    <w:rPr>
                      <w:sz w:val="22"/>
                      <w:szCs w:val="22"/>
                    </w:rPr>
                  </w:pPr>
                  <w:r w:rsidRPr="00D4574B">
                    <w:rPr>
                      <w:sz w:val="22"/>
                      <w:szCs w:val="22"/>
                    </w:rPr>
                    <w:t>hét</w:t>
                  </w:r>
                </w:p>
              </w:tc>
              <w:tc>
                <w:tcPr>
                  <w:tcW w:w="7719" w:type="dxa"/>
                </w:tcPr>
                <w:p w14:paraId="78732822" w14:textId="77777777" w:rsidR="005D5F54" w:rsidRPr="00D4574B" w:rsidRDefault="005D5F54" w:rsidP="005D5F54">
                  <w:pPr>
                    <w:suppressAutoHyphens/>
                    <w:rPr>
                      <w:sz w:val="22"/>
                      <w:szCs w:val="22"/>
                    </w:rPr>
                  </w:pPr>
                  <w:r w:rsidRPr="00AE04E6">
                    <w:rPr>
                      <w:sz w:val="22"/>
                      <w:szCs w:val="22"/>
                    </w:rPr>
                    <w:t>Kamera, renderelés, render engine-ek.</w:t>
                  </w:r>
                </w:p>
              </w:tc>
            </w:tr>
            <w:tr w:rsidR="005D5F54" w:rsidRPr="00D4574B" w14:paraId="36F3D5BE" w14:textId="77777777" w:rsidTr="000A5F05">
              <w:tc>
                <w:tcPr>
                  <w:tcW w:w="1553" w:type="dxa"/>
                </w:tcPr>
                <w:p w14:paraId="6B9E1AF4" w14:textId="77777777" w:rsidR="005D5F54" w:rsidRPr="00D4574B" w:rsidRDefault="005D5F54" w:rsidP="005D5F54">
                  <w:pPr>
                    <w:numPr>
                      <w:ilvl w:val="0"/>
                      <w:numId w:val="5"/>
                    </w:numPr>
                    <w:suppressAutoHyphens/>
                    <w:rPr>
                      <w:color w:val="FF0000"/>
                      <w:sz w:val="22"/>
                      <w:szCs w:val="22"/>
                    </w:rPr>
                  </w:pPr>
                  <w:r w:rsidRPr="00D4574B">
                    <w:rPr>
                      <w:color w:val="FF0000"/>
                      <w:sz w:val="22"/>
                      <w:szCs w:val="22"/>
                    </w:rPr>
                    <w:t>hét</w:t>
                  </w:r>
                </w:p>
              </w:tc>
              <w:tc>
                <w:tcPr>
                  <w:tcW w:w="7719" w:type="dxa"/>
                </w:tcPr>
                <w:p w14:paraId="64AED766" w14:textId="77777777" w:rsidR="005D5F54" w:rsidRPr="00D4574B" w:rsidRDefault="005D5F54" w:rsidP="005D5F54">
                  <w:pPr>
                    <w:suppressAutoHyphens/>
                    <w:rPr>
                      <w:color w:val="FF0000"/>
                      <w:sz w:val="22"/>
                      <w:szCs w:val="22"/>
                    </w:rPr>
                  </w:pPr>
                  <w:r w:rsidRPr="00D4574B">
                    <w:rPr>
                      <w:color w:val="FF0000"/>
                      <w:sz w:val="22"/>
                      <w:szCs w:val="22"/>
                    </w:rPr>
                    <w:t>ŐSZI SZÜNET</w:t>
                  </w:r>
                </w:p>
              </w:tc>
            </w:tr>
            <w:tr w:rsidR="005D5F54" w:rsidRPr="00D4574B" w14:paraId="4A8E37D9" w14:textId="77777777" w:rsidTr="000A5F05">
              <w:tc>
                <w:tcPr>
                  <w:tcW w:w="1553" w:type="dxa"/>
                </w:tcPr>
                <w:p w14:paraId="77EDA188" w14:textId="77777777" w:rsidR="005D5F54" w:rsidRPr="00D4574B" w:rsidRDefault="005D5F54" w:rsidP="005D5F54">
                  <w:pPr>
                    <w:numPr>
                      <w:ilvl w:val="0"/>
                      <w:numId w:val="5"/>
                    </w:numPr>
                    <w:suppressAutoHyphens/>
                    <w:rPr>
                      <w:sz w:val="22"/>
                      <w:szCs w:val="22"/>
                    </w:rPr>
                  </w:pPr>
                  <w:r w:rsidRPr="00D4574B">
                    <w:rPr>
                      <w:sz w:val="22"/>
                      <w:szCs w:val="22"/>
                    </w:rPr>
                    <w:t>hét</w:t>
                  </w:r>
                </w:p>
              </w:tc>
              <w:tc>
                <w:tcPr>
                  <w:tcW w:w="7719" w:type="dxa"/>
                </w:tcPr>
                <w:p w14:paraId="30117B59" w14:textId="77777777" w:rsidR="005D5F54" w:rsidRPr="00D4574B" w:rsidRDefault="005D5F54" w:rsidP="005D5F54">
                  <w:pPr>
                    <w:suppressAutoHyphens/>
                    <w:rPr>
                      <w:sz w:val="22"/>
                      <w:szCs w:val="22"/>
                    </w:rPr>
                  </w:pPr>
                  <w:r w:rsidRPr="00AE04E6">
                    <w:rPr>
                      <w:sz w:val="22"/>
                      <w:szCs w:val="22"/>
                    </w:rPr>
                    <w:t>Szimulációk</w:t>
                  </w:r>
                  <w:r>
                    <w:rPr>
                      <w:sz w:val="22"/>
                      <w:szCs w:val="22"/>
                    </w:rPr>
                    <w:t xml:space="preserve"> I.:</w:t>
                  </w:r>
                  <w:r w:rsidRPr="00AE04E6">
                    <w:rPr>
                      <w:sz w:val="22"/>
                      <w:szCs w:val="22"/>
                    </w:rPr>
                    <w:t xml:space="preserve"> elmélete a szimulációnak, kicsit mérnöki szempontból is. Aztán átmegyünk abba, ami nekünk kell: rigid body, cloth simulation.</w:t>
                  </w:r>
                </w:p>
              </w:tc>
            </w:tr>
            <w:tr w:rsidR="005D5F54" w:rsidRPr="00D4574B" w14:paraId="4F6CE326" w14:textId="77777777" w:rsidTr="000A5F05">
              <w:tc>
                <w:tcPr>
                  <w:tcW w:w="1553" w:type="dxa"/>
                </w:tcPr>
                <w:p w14:paraId="1E62B726" w14:textId="77777777" w:rsidR="005D5F54" w:rsidRPr="00D4574B" w:rsidRDefault="005D5F54" w:rsidP="005D5F54">
                  <w:pPr>
                    <w:numPr>
                      <w:ilvl w:val="0"/>
                      <w:numId w:val="5"/>
                    </w:numPr>
                    <w:suppressAutoHyphens/>
                    <w:rPr>
                      <w:sz w:val="22"/>
                      <w:szCs w:val="22"/>
                    </w:rPr>
                  </w:pPr>
                  <w:r w:rsidRPr="00D4574B">
                    <w:rPr>
                      <w:sz w:val="22"/>
                      <w:szCs w:val="22"/>
                    </w:rPr>
                    <w:t>hét</w:t>
                  </w:r>
                </w:p>
              </w:tc>
              <w:tc>
                <w:tcPr>
                  <w:tcW w:w="7719" w:type="dxa"/>
                </w:tcPr>
                <w:p w14:paraId="18128BD0" w14:textId="77777777" w:rsidR="005D5F54" w:rsidRPr="00D4574B" w:rsidRDefault="005D5F54" w:rsidP="005D5F54">
                  <w:pPr>
                    <w:suppressAutoHyphens/>
                    <w:rPr>
                      <w:sz w:val="22"/>
                      <w:szCs w:val="22"/>
                    </w:rPr>
                  </w:pPr>
                  <w:r w:rsidRPr="00AE04E6">
                    <w:rPr>
                      <w:sz w:val="22"/>
                      <w:szCs w:val="22"/>
                    </w:rPr>
                    <w:t>Szimuláció</w:t>
                  </w:r>
                  <w:r>
                    <w:rPr>
                      <w:sz w:val="22"/>
                      <w:szCs w:val="22"/>
                    </w:rPr>
                    <w:t xml:space="preserve"> II.:</w:t>
                  </w:r>
                  <w:r w:rsidRPr="00AE04E6">
                    <w:rPr>
                      <w:sz w:val="22"/>
                      <w:szCs w:val="22"/>
                    </w:rPr>
                    <w:t xml:space="preserve"> particle rendszerek (pl eső, vízcseppek),hajmodellek, fű, erdő</w:t>
                  </w:r>
                  <w:r>
                    <w:rPr>
                      <w:sz w:val="22"/>
                      <w:szCs w:val="22"/>
                    </w:rPr>
                    <w:t xml:space="preserve"> environment.</w:t>
                  </w:r>
                </w:p>
              </w:tc>
            </w:tr>
            <w:tr w:rsidR="005D5F54" w:rsidRPr="00D4574B" w14:paraId="4E4BB875" w14:textId="77777777" w:rsidTr="000A5F05">
              <w:tc>
                <w:tcPr>
                  <w:tcW w:w="1553" w:type="dxa"/>
                </w:tcPr>
                <w:p w14:paraId="66DCC07C" w14:textId="77777777" w:rsidR="005D5F54" w:rsidRPr="00D4574B" w:rsidRDefault="005D5F54" w:rsidP="005D5F54">
                  <w:pPr>
                    <w:numPr>
                      <w:ilvl w:val="0"/>
                      <w:numId w:val="5"/>
                    </w:numPr>
                    <w:suppressAutoHyphens/>
                    <w:rPr>
                      <w:sz w:val="22"/>
                      <w:szCs w:val="22"/>
                    </w:rPr>
                  </w:pPr>
                  <w:r w:rsidRPr="00D4574B">
                    <w:rPr>
                      <w:sz w:val="22"/>
                      <w:szCs w:val="22"/>
                    </w:rPr>
                    <w:t>hét</w:t>
                  </w:r>
                </w:p>
              </w:tc>
              <w:tc>
                <w:tcPr>
                  <w:tcW w:w="7719" w:type="dxa"/>
                </w:tcPr>
                <w:p w14:paraId="5BF247DC" w14:textId="77777777" w:rsidR="005D5F54" w:rsidRPr="00D4574B" w:rsidRDefault="005D5F54" w:rsidP="005D5F54">
                  <w:pPr>
                    <w:suppressAutoHyphens/>
                    <w:rPr>
                      <w:sz w:val="22"/>
                      <w:szCs w:val="22"/>
                    </w:rPr>
                  </w:pPr>
                  <w:r w:rsidRPr="00AE04E6">
                    <w:rPr>
                      <w:sz w:val="22"/>
                      <w:szCs w:val="22"/>
                    </w:rPr>
                    <w:t>Animációs alapismeretek, mozgatás, timeline, különböző interpolációs típusok a mozgatás során</w:t>
                  </w:r>
                </w:p>
              </w:tc>
            </w:tr>
            <w:tr w:rsidR="005D5F54" w:rsidRPr="00D4574B" w14:paraId="303CC3CE" w14:textId="77777777" w:rsidTr="000A5F05">
              <w:tc>
                <w:tcPr>
                  <w:tcW w:w="1553" w:type="dxa"/>
                </w:tcPr>
                <w:p w14:paraId="000D85A9" w14:textId="77777777" w:rsidR="005D5F54" w:rsidRPr="00D4574B" w:rsidRDefault="005D5F54" w:rsidP="005D5F54">
                  <w:pPr>
                    <w:numPr>
                      <w:ilvl w:val="0"/>
                      <w:numId w:val="5"/>
                    </w:numPr>
                    <w:suppressAutoHyphens/>
                    <w:rPr>
                      <w:sz w:val="22"/>
                      <w:szCs w:val="22"/>
                    </w:rPr>
                  </w:pPr>
                  <w:r w:rsidRPr="00D4574B">
                    <w:rPr>
                      <w:sz w:val="22"/>
                      <w:szCs w:val="22"/>
                    </w:rPr>
                    <w:t>hét</w:t>
                  </w:r>
                </w:p>
              </w:tc>
              <w:tc>
                <w:tcPr>
                  <w:tcW w:w="7719" w:type="dxa"/>
                </w:tcPr>
                <w:p w14:paraId="1412D43C" w14:textId="77777777" w:rsidR="005D5F54" w:rsidRPr="00D4574B" w:rsidRDefault="005D5F54" w:rsidP="005D5F54">
                  <w:pPr>
                    <w:suppressAutoHyphens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Tervezési feladat 1.</w:t>
                  </w:r>
                </w:p>
              </w:tc>
            </w:tr>
            <w:tr w:rsidR="005D5F54" w:rsidRPr="00D4574B" w14:paraId="26EF8839" w14:textId="77777777" w:rsidTr="000A5F05">
              <w:tc>
                <w:tcPr>
                  <w:tcW w:w="1553" w:type="dxa"/>
                </w:tcPr>
                <w:p w14:paraId="7FFAA201" w14:textId="77777777" w:rsidR="005D5F54" w:rsidRPr="00D4574B" w:rsidRDefault="005D5F54" w:rsidP="005D5F54">
                  <w:pPr>
                    <w:numPr>
                      <w:ilvl w:val="0"/>
                      <w:numId w:val="5"/>
                    </w:numPr>
                    <w:suppressAutoHyphens/>
                    <w:rPr>
                      <w:sz w:val="22"/>
                      <w:szCs w:val="22"/>
                    </w:rPr>
                  </w:pPr>
                  <w:r w:rsidRPr="00D4574B">
                    <w:rPr>
                      <w:sz w:val="22"/>
                      <w:szCs w:val="22"/>
                    </w:rPr>
                    <w:t>hét</w:t>
                  </w:r>
                </w:p>
              </w:tc>
              <w:tc>
                <w:tcPr>
                  <w:tcW w:w="7719" w:type="dxa"/>
                </w:tcPr>
                <w:p w14:paraId="0CD10CFD" w14:textId="77777777" w:rsidR="005D5F54" w:rsidRPr="00D4574B" w:rsidRDefault="005D5F54" w:rsidP="005D5F54">
                  <w:pPr>
                    <w:suppressAutoHyphens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Tervezési feladat 2.</w:t>
                  </w:r>
                </w:p>
              </w:tc>
            </w:tr>
            <w:tr w:rsidR="005D5F54" w:rsidRPr="00D4574B" w14:paraId="671DA267" w14:textId="77777777" w:rsidTr="000A5F05">
              <w:tc>
                <w:tcPr>
                  <w:tcW w:w="1553" w:type="dxa"/>
                </w:tcPr>
                <w:p w14:paraId="43C357ED" w14:textId="77777777" w:rsidR="005D5F54" w:rsidRPr="00D4574B" w:rsidRDefault="005D5F54" w:rsidP="005D5F54">
                  <w:pPr>
                    <w:numPr>
                      <w:ilvl w:val="0"/>
                      <w:numId w:val="5"/>
                    </w:numPr>
                    <w:suppressAutoHyphens/>
                    <w:rPr>
                      <w:sz w:val="22"/>
                      <w:szCs w:val="22"/>
                    </w:rPr>
                  </w:pPr>
                  <w:r w:rsidRPr="00D4574B">
                    <w:rPr>
                      <w:sz w:val="22"/>
                      <w:szCs w:val="22"/>
                    </w:rPr>
                    <w:t>hét</w:t>
                  </w:r>
                </w:p>
              </w:tc>
              <w:tc>
                <w:tcPr>
                  <w:tcW w:w="7719" w:type="dxa"/>
                </w:tcPr>
                <w:p w14:paraId="0A1732FB" w14:textId="77777777" w:rsidR="005D5F54" w:rsidRPr="00D4574B" w:rsidRDefault="005D5F54" w:rsidP="005D5F54">
                  <w:pPr>
                    <w:suppressAutoHyphens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Tervezési feladat 3.</w:t>
                  </w:r>
                </w:p>
              </w:tc>
            </w:tr>
          </w:tbl>
          <w:p w14:paraId="62486C05" w14:textId="77777777" w:rsidR="005D5F54" w:rsidRPr="00D4574B" w:rsidRDefault="005D5F54" w:rsidP="005D5F54">
            <w:pPr>
              <w:suppressAutoHyphens/>
              <w:rPr>
                <w:sz w:val="22"/>
                <w:szCs w:val="22"/>
              </w:rPr>
            </w:pPr>
          </w:p>
        </w:tc>
      </w:tr>
      <w:tr w:rsidR="005D5F54" w:rsidRPr="00D4574B" w14:paraId="2DD8900E" w14:textId="77777777" w:rsidTr="683F0197">
        <w:trPr>
          <w:trHeight w:val="338"/>
        </w:trPr>
        <w:tc>
          <w:tcPr>
            <w:tcW w:w="9480" w:type="dxa"/>
            <w:gridSpan w:val="2"/>
            <w:tcMar>
              <w:top w:w="57" w:type="dxa"/>
              <w:bottom w:w="57" w:type="dxa"/>
            </w:tcMar>
          </w:tcPr>
          <w:p w14:paraId="6642CD2A" w14:textId="77777777" w:rsidR="005D5F54" w:rsidRPr="00D4574B" w:rsidRDefault="005D5F54" w:rsidP="005D5F54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D4574B">
              <w:rPr>
                <w:b/>
                <w:sz w:val="22"/>
                <w:szCs w:val="22"/>
              </w:rPr>
              <w:t xml:space="preserve">Tantárgy felelőse: </w:t>
            </w:r>
            <w:r>
              <w:rPr>
                <w:bCs/>
                <w:sz w:val="22"/>
                <w:szCs w:val="22"/>
              </w:rPr>
              <w:t>Pajor Patrícia</w:t>
            </w:r>
          </w:p>
        </w:tc>
      </w:tr>
      <w:tr w:rsidR="005D5F54" w:rsidRPr="00D4574B" w14:paraId="4157560E" w14:textId="77777777" w:rsidTr="683F0197">
        <w:trPr>
          <w:trHeight w:val="337"/>
        </w:trPr>
        <w:tc>
          <w:tcPr>
            <w:tcW w:w="9480" w:type="dxa"/>
            <w:gridSpan w:val="2"/>
            <w:tcMar>
              <w:top w:w="57" w:type="dxa"/>
              <w:bottom w:w="57" w:type="dxa"/>
            </w:tcMar>
          </w:tcPr>
          <w:p w14:paraId="2DAB11DD" w14:textId="3B02685F" w:rsidR="005D5F54" w:rsidRPr="00D4574B" w:rsidRDefault="005D5F54" w:rsidP="005D5F54">
            <w:pPr>
              <w:suppressAutoHyphens/>
              <w:rPr>
                <w:b/>
                <w:sz w:val="22"/>
                <w:szCs w:val="22"/>
              </w:rPr>
            </w:pPr>
            <w:r w:rsidRPr="00D4574B">
              <w:rPr>
                <w:b/>
                <w:sz w:val="22"/>
                <w:szCs w:val="22"/>
              </w:rPr>
              <w:t>Tantárgy oktatásába bevont oktató(k) és elérhetősége(ik):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Sebestyén Miklós</w:t>
            </w:r>
          </w:p>
        </w:tc>
      </w:tr>
      <w:tr w:rsidR="005D5F54" w:rsidRPr="00D4574B" w14:paraId="6D5DBD06" w14:textId="77777777" w:rsidTr="683F0197">
        <w:trPr>
          <w:trHeight w:val="337"/>
        </w:trPr>
        <w:tc>
          <w:tcPr>
            <w:tcW w:w="9480" w:type="dxa"/>
            <w:gridSpan w:val="2"/>
            <w:tcMar>
              <w:top w:w="57" w:type="dxa"/>
              <w:bottom w:w="57" w:type="dxa"/>
            </w:tcMar>
          </w:tcPr>
          <w:p w14:paraId="5760F829" w14:textId="4B3A6639" w:rsidR="005D5F54" w:rsidRPr="00D4574B" w:rsidRDefault="005D5F54" w:rsidP="005D5F54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D4574B">
              <w:rPr>
                <w:b/>
                <w:sz w:val="22"/>
                <w:szCs w:val="22"/>
              </w:rPr>
              <w:t xml:space="preserve">A tantárgy tanításának időpontja/helyszíne: </w:t>
            </w:r>
            <w:r w:rsidRPr="00D4574B">
              <w:rPr>
                <w:bCs/>
                <w:sz w:val="22"/>
                <w:szCs w:val="22"/>
              </w:rPr>
              <w:t>Intermédia (számítógépterem)</w:t>
            </w:r>
            <w:r w:rsidR="006477E1">
              <w:rPr>
                <w:bCs/>
                <w:sz w:val="22"/>
                <w:szCs w:val="22"/>
              </w:rPr>
              <w:t>, csütörtök 1</w:t>
            </w:r>
            <w:r w:rsidR="004A7F50">
              <w:rPr>
                <w:bCs/>
                <w:sz w:val="22"/>
                <w:szCs w:val="22"/>
              </w:rPr>
              <w:t>2</w:t>
            </w:r>
            <w:r w:rsidR="006477E1">
              <w:rPr>
                <w:bCs/>
                <w:sz w:val="22"/>
                <w:szCs w:val="22"/>
              </w:rPr>
              <w:t>:</w:t>
            </w:r>
            <w:r w:rsidR="004A7F50">
              <w:rPr>
                <w:bCs/>
                <w:sz w:val="22"/>
                <w:szCs w:val="22"/>
              </w:rPr>
              <w:t>00</w:t>
            </w:r>
            <w:r w:rsidR="006477E1">
              <w:rPr>
                <w:bCs/>
                <w:sz w:val="22"/>
                <w:szCs w:val="22"/>
              </w:rPr>
              <w:t>-1</w:t>
            </w:r>
            <w:r w:rsidR="004A7F50">
              <w:rPr>
                <w:bCs/>
                <w:sz w:val="22"/>
                <w:szCs w:val="22"/>
              </w:rPr>
              <w:t>4</w:t>
            </w:r>
            <w:r w:rsidR="006477E1">
              <w:rPr>
                <w:bCs/>
                <w:sz w:val="22"/>
                <w:szCs w:val="22"/>
              </w:rPr>
              <w:t>:</w:t>
            </w:r>
            <w:r w:rsidR="004A7F50">
              <w:rPr>
                <w:bCs/>
                <w:sz w:val="22"/>
                <w:szCs w:val="22"/>
              </w:rPr>
              <w:t>00</w:t>
            </w:r>
          </w:p>
        </w:tc>
      </w:tr>
      <w:tr w:rsidR="005D5F54" w:rsidRPr="00D4574B" w14:paraId="66CC91A0" w14:textId="77777777" w:rsidTr="683F0197">
        <w:trPr>
          <w:trHeight w:val="337"/>
        </w:trPr>
        <w:tc>
          <w:tcPr>
            <w:tcW w:w="9480" w:type="dxa"/>
            <w:gridSpan w:val="2"/>
            <w:tcMar>
              <w:top w:w="57" w:type="dxa"/>
              <w:bottom w:w="57" w:type="dxa"/>
            </w:tcMar>
          </w:tcPr>
          <w:p w14:paraId="25E944E4" w14:textId="16D17CC8" w:rsidR="005D5F54" w:rsidRPr="00D4574B" w:rsidRDefault="005D5F54" w:rsidP="005D5F54">
            <w:pPr>
              <w:suppressAutoHyphens/>
              <w:rPr>
                <w:b/>
                <w:bCs/>
                <w:sz w:val="22"/>
                <w:szCs w:val="22"/>
              </w:rPr>
            </w:pPr>
            <w:r w:rsidRPr="683F0197">
              <w:rPr>
                <w:b/>
                <w:bCs/>
                <w:sz w:val="22"/>
                <w:szCs w:val="22"/>
              </w:rPr>
              <w:t xml:space="preserve">Tantárgykódja: </w:t>
            </w:r>
            <w:r w:rsidR="00A14A94" w:rsidRPr="00A14A94">
              <w:rPr>
                <w:color w:val="000000" w:themeColor="text1"/>
                <w:sz w:val="22"/>
                <w:szCs w:val="22"/>
              </w:rPr>
              <w:t>LÁA-MOTA03</w:t>
            </w:r>
            <w:r w:rsidR="00A14A94" w:rsidRPr="00A14A94">
              <w:rPr>
                <w:color w:val="000000" w:themeColor="text1"/>
                <w:sz w:val="22"/>
                <w:szCs w:val="22"/>
              </w:rPr>
              <w:t xml:space="preserve"> </w:t>
            </w:r>
            <w:r w:rsidR="004A7F50">
              <w:rPr>
                <w:color w:val="000000" w:themeColor="text1"/>
                <w:sz w:val="22"/>
                <w:szCs w:val="22"/>
              </w:rPr>
              <w:t>(Sebestyén Miklós)</w:t>
            </w:r>
          </w:p>
        </w:tc>
      </w:tr>
      <w:tr w:rsidR="005D5F54" w:rsidRPr="00D4574B" w14:paraId="2BEA4B70" w14:textId="77777777" w:rsidTr="683F0197">
        <w:trPr>
          <w:trHeight w:val="337"/>
        </w:trPr>
        <w:tc>
          <w:tcPr>
            <w:tcW w:w="9480" w:type="dxa"/>
            <w:gridSpan w:val="2"/>
            <w:tcMar>
              <w:top w:w="57" w:type="dxa"/>
              <w:bottom w:w="57" w:type="dxa"/>
            </w:tcMar>
          </w:tcPr>
          <w:p w14:paraId="21DB4581" w14:textId="77777777" w:rsidR="005D5F54" w:rsidRPr="00D4574B" w:rsidRDefault="005D5F54" w:rsidP="005D5F54">
            <w:pPr>
              <w:suppressAutoHyphens/>
              <w:jc w:val="both"/>
              <w:rPr>
                <w:sz w:val="22"/>
                <w:szCs w:val="22"/>
              </w:rPr>
            </w:pPr>
            <w:r w:rsidRPr="00D4574B">
              <w:rPr>
                <w:b/>
                <w:sz w:val="22"/>
                <w:szCs w:val="22"/>
              </w:rPr>
              <w:t xml:space="preserve">Felelős tanszéke: </w:t>
            </w:r>
            <w:r w:rsidRPr="00D4574B">
              <w:rPr>
                <w:bCs/>
                <w:sz w:val="22"/>
                <w:szCs w:val="22"/>
              </w:rPr>
              <w:t>Látványtervező Tanszék</w:t>
            </w:r>
          </w:p>
        </w:tc>
      </w:tr>
      <w:tr w:rsidR="005D5F54" w:rsidRPr="00D4574B" w14:paraId="6D857F4B" w14:textId="77777777" w:rsidTr="683F0197">
        <w:trPr>
          <w:trHeight w:val="337"/>
        </w:trPr>
        <w:tc>
          <w:tcPr>
            <w:tcW w:w="9480" w:type="dxa"/>
            <w:gridSpan w:val="2"/>
            <w:tcMar>
              <w:top w:w="57" w:type="dxa"/>
              <w:bottom w:w="57" w:type="dxa"/>
            </w:tcMar>
          </w:tcPr>
          <w:p w14:paraId="3481823D" w14:textId="77777777" w:rsidR="005D5F54" w:rsidRPr="00D4574B" w:rsidRDefault="005D5F54" w:rsidP="005D5F54">
            <w:pPr>
              <w:suppressAutoHyphens/>
              <w:jc w:val="both"/>
              <w:rPr>
                <w:sz w:val="22"/>
                <w:szCs w:val="22"/>
              </w:rPr>
            </w:pPr>
            <w:r w:rsidRPr="00D4574B">
              <w:rPr>
                <w:b/>
                <w:sz w:val="22"/>
                <w:szCs w:val="22"/>
              </w:rPr>
              <w:t xml:space="preserve">Képzési idő szemeszterekben: </w:t>
            </w:r>
            <w:r w:rsidRPr="00790DFF">
              <w:rPr>
                <w:bCs/>
                <w:sz w:val="22"/>
                <w:szCs w:val="22"/>
              </w:rPr>
              <w:t>2</w:t>
            </w:r>
            <w:r w:rsidRPr="00D4574B">
              <w:rPr>
                <w:bCs/>
                <w:sz w:val="22"/>
                <w:szCs w:val="22"/>
              </w:rPr>
              <w:t xml:space="preserve"> félév</w:t>
            </w:r>
          </w:p>
        </w:tc>
      </w:tr>
      <w:tr w:rsidR="005D5F54" w:rsidRPr="00D4574B" w14:paraId="1B6B4C5F" w14:textId="77777777" w:rsidTr="683F0197">
        <w:trPr>
          <w:trHeight w:val="337"/>
        </w:trPr>
        <w:tc>
          <w:tcPr>
            <w:tcW w:w="9480" w:type="dxa"/>
            <w:gridSpan w:val="2"/>
            <w:tcMar>
              <w:top w:w="57" w:type="dxa"/>
              <w:bottom w:w="57" w:type="dxa"/>
            </w:tcMar>
          </w:tcPr>
          <w:p w14:paraId="6A17790A" w14:textId="22DB7B30" w:rsidR="005D5F54" w:rsidRPr="00D4574B" w:rsidRDefault="005D5F54" w:rsidP="005D5F54">
            <w:pPr>
              <w:suppressAutoHyphens/>
              <w:jc w:val="both"/>
              <w:rPr>
                <w:sz w:val="22"/>
                <w:szCs w:val="22"/>
              </w:rPr>
            </w:pPr>
            <w:r w:rsidRPr="00D4574B">
              <w:rPr>
                <w:b/>
                <w:sz w:val="22"/>
                <w:szCs w:val="22"/>
              </w:rPr>
              <w:t xml:space="preserve">Tanórák száma összesen: </w:t>
            </w:r>
            <w:r w:rsidRPr="00D4574B">
              <w:rPr>
                <w:bCs/>
                <w:sz w:val="22"/>
                <w:szCs w:val="22"/>
              </w:rPr>
              <w:t>26 óra</w:t>
            </w:r>
          </w:p>
        </w:tc>
      </w:tr>
      <w:tr w:rsidR="005D5F54" w:rsidRPr="00D4574B" w14:paraId="0E11BB9C" w14:textId="77777777" w:rsidTr="683F0197">
        <w:trPr>
          <w:trHeight w:val="337"/>
        </w:trPr>
        <w:tc>
          <w:tcPr>
            <w:tcW w:w="9480" w:type="dxa"/>
            <w:gridSpan w:val="2"/>
            <w:tcMar>
              <w:top w:w="57" w:type="dxa"/>
              <w:bottom w:w="57" w:type="dxa"/>
            </w:tcMar>
          </w:tcPr>
          <w:p w14:paraId="037C2C35" w14:textId="0FF18E29" w:rsidR="005D5F54" w:rsidRPr="00D4574B" w:rsidRDefault="005D5F54" w:rsidP="005D5F54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D4574B">
              <w:rPr>
                <w:b/>
                <w:sz w:val="22"/>
                <w:szCs w:val="22"/>
              </w:rPr>
              <w:t>Tanulmányi követelmények:</w:t>
            </w:r>
            <w:r w:rsidRPr="00D4574B">
              <w:rPr>
                <w:sz w:val="22"/>
                <w:szCs w:val="22"/>
              </w:rPr>
              <w:t xml:space="preserve"> </w:t>
            </w:r>
          </w:p>
        </w:tc>
      </w:tr>
      <w:tr w:rsidR="005D5F54" w:rsidRPr="00D4574B" w14:paraId="5B007006" w14:textId="77777777" w:rsidTr="683F0197">
        <w:trPr>
          <w:trHeight w:val="337"/>
        </w:trPr>
        <w:tc>
          <w:tcPr>
            <w:tcW w:w="9480" w:type="dxa"/>
            <w:gridSpan w:val="2"/>
            <w:tcMar>
              <w:top w:w="57" w:type="dxa"/>
              <w:bottom w:w="57" w:type="dxa"/>
            </w:tcMar>
          </w:tcPr>
          <w:p w14:paraId="7B1C86ED" w14:textId="77777777" w:rsidR="005D5F54" w:rsidRPr="00D4574B" w:rsidRDefault="005D5F54" w:rsidP="005D5F54">
            <w:pPr>
              <w:suppressAutoHyphens/>
              <w:jc w:val="both"/>
              <w:rPr>
                <w:sz w:val="22"/>
                <w:szCs w:val="22"/>
              </w:rPr>
            </w:pPr>
            <w:r w:rsidRPr="00D4574B">
              <w:rPr>
                <w:b/>
                <w:sz w:val="22"/>
                <w:szCs w:val="22"/>
              </w:rPr>
              <w:t xml:space="preserve">Oktatási módszerek: </w:t>
            </w:r>
            <w:r w:rsidRPr="00D4574B">
              <w:rPr>
                <w:bCs/>
                <w:sz w:val="22"/>
                <w:szCs w:val="22"/>
              </w:rPr>
              <w:t>órai részvétel</w:t>
            </w:r>
          </w:p>
        </w:tc>
      </w:tr>
      <w:tr w:rsidR="005D5F54" w:rsidRPr="00D4574B" w14:paraId="3B272E11" w14:textId="77777777" w:rsidTr="683F0197">
        <w:trPr>
          <w:trHeight w:val="337"/>
        </w:trPr>
        <w:tc>
          <w:tcPr>
            <w:tcW w:w="9480" w:type="dxa"/>
            <w:gridSpan w:val="2"/>
            <w:tcMar>
              <w:top w:w="57" w:type="dxa"/>
              <w:bottom w:w="57" w:type="dxa"/>
            </w:tcMar>
          </w:tcPr>
          <w:p w14:paraId="587A5852" w14:textId="77777777" w:rsidR="005D5F54" w:rsidRPr="00D4574B" w:rsidRDefault="005D5F54" w:rsidP="005D5F54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D4574B">
              <w:rPr>
                <w:b/>
                <w:sz w:val="22"/>
                <w:szCs w:val="22"/>
              </w:rPr>
              <w:t xml:space="preserve">Javasolt tanulási módszerek: </w:t>
            </w:r>
            <w:r w:rsidRPr="00D4574B">
              <w:rPr>
                <w:bCs/>
                <w:sz w:val="22"/>
                <w:szCs w:val="22"/>
              </w:rPr>
              <w:t>otthoni gyakorlás</w:t>
            </w:r>
          </w:p>
        </w:tc>
      </w:tr>
      <w:tr w:rsidR="005D5F54" w:rsidRPr="00D4574B" w14:paraId="32DC4BFF" w14:textId="77777777" w:rsidTr="683F0197">
        <w:trPr>
          <w:trHeight w:val="337"/>
        </w:trPr>
        <w:tc>
          <w:tcPr>
            <w:tcW w:w="9480" w:type="dxa"/>
            <w:gridSpan w:val="2"/>
            <w:tcMar>
              <w:top w:w="57" w:type="dxa"/>
              <w:bottom w:w="57" w:type="dxa"/>
            </w:tcMar>
          </w:tcPr>
          <w:p w14:paraId="2B881525" w14:textId="77777777" w:rsidR="005D5F54" w:rsidRPr="00D4574B" w:rsidRDefault="005D5F54" w:rsidP="005D5F54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D4574B">
              <w:rPr>
                <w:b/>
                <w:sz w:val="22"/>
                <w:szCs w:val="22"/>
              </w:rPr>
              <w:t xml:space="preserve">A hallgató egyéni munkával megoldandó feladatainak száma: </w:t>
            </w:r>
            <w:r>
              <w:rPr>
                <w:bCs/>
                <w:sz w:val="22"/>
                <w:szCs w:val="22"/>
              </w:rPr>
              <w:t>1 3D-s térmodell tervezési feladata a megadott paraméterek alapján</w:t>
            </w:r>
          </w:p>
        </w:tc>
      </w:tr>
      <w:tr w:rsidR="005D5F54" w:rsidRPr="00D4574B" w14:paraId="417C7CB2" w14:textId="77777777" w:rsidTr="683F0197">
        <w:trPr>
          <w:trHeight w:val="337"/>
        </w:trPr>
        <w:tc>
          <w:tcPr>
            <w:tcW w:w="9480" w:type="dxa"/>
            <w:gridSpan w:val="2"/>
            <w:tcMar>
              <w:top w:w="57" w:type="dxa"/>
              <w:bottom w:w="57" w:type="dxa"/>
            </w:tcMar>
          </w:tcPr>
          <w:p w14:paraId="6099A327" w14:textId="77777777" w:rsidR="005D5F54" w:rsidRPr="00D4574B" w:rsidRDefault="005D5F54" w:rsidP="005D5F54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D4574B">
              <w:rPr>
                <w:b/>
                <w:sz w:val="22"/>
                <w:szCs w:val="22"/>
              </w:rPr>
              <w:t>Felhasználható fontosabb technikai és egyéb segédeszközök:</w:t>
            </w:r>
            <w:r w:rsidRPr="00D4574B">
              <w:rPr>
                <w:sz w:val="22"/>
                <w:szCs w:val="22"/>
              </w:rPr>
              <w:t xml:space="preserve"> számítógép, digitális rajztábla</w:t>
            </w:r>
          </w:p>
        </w:tc>
      </w:tr>
      <w:tr w:rsidR="005D5F54" w:rsidRPr="00D4574B" w14:paraId="1760ABBB" w14:textId="77777777" w:rsidTr="683F0197">
        <w:trPr>
          <w:trHeight w:val="337"/>
        </w:trPr>
        <w:tc>
          <w:tcPr>
            <w:tcW w:w="9480" w:type="dxa"/>
            <w:gridSpan w:val="2"/>
            <w:tcMar>
              <w:top w:w="57" w:type="dxa"/>
              <w:bottom w:w="57" w:type="dxa"/>
            </w:tcMar>
          </w:tcPr>
          <w:p w14:paraId="37578AFF" w14:textId="77777777" w:rsidR="005D5F54" w:rsidRPr="00D4574B" w:rsidRDefault="005D5F54" w:rsidP="005D5F54">
            <w:pPr>
              <w:suppressAutoHyphens/>
              <w:jc w:val="both"/>
              <w:rPr>
                <w:b/>
                <w:color w:val="FF0000"/>
                <w:sz w:val="22"/>
                <w:szCs w:val="22"/>
              </w:rPr>
            </w:pPr>
            <w:r w:rsidRPr="00D4574B">
              <w:rPr>
                <w:b/>
                <w:sz w:val="22"/>
                <w:szCs w:val="22"/>
              </w:rPr>
              <w:t xml:space="preserve">Szabadon választható (az infrastrukturális adottságokat figyelembe véve) tárgyként meghirdetve a jelentkező hallgatók létszáma (a tárgyat kötelezően felvevő hallgatóval együtt): </w:t>
            </w:r>
            <w:r w:rsidRPr="00D4574B">
              <w:rPr>
                <w:bCs/>
                <w:sz w:val="22"/>
                <w:szCs w:val="22"/>
              </w:rPr>
              <w:t>évfolyam létszám</w:t>
            </w:r>
          </w:p>
        </w:tc>
      </w:tr>
    </w:tbl>
    <w:p w14:paraId="4B99056E" w14:textId="77777777" w:rsidR="00C90540" w:rsidRPr="00D4574B" w:rsidRDefault="00C90540">
      <w:pPr>
        <w:rPr>
          <w:sz w:val="22"/>
          <w:szCs w:val="22"/>
        </w:rPr>
      </w:pPr>
    </w:p>
    <w:sectPr w:rsidR="00C90540" w:rsidRPr="00D4574B" w:rsidSect="00AC723E">
      <w:footerReference w:type="default" r:id="rId9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D0E929" w14:textId="77777777" w:rsidR="00194ECC" w:rsidRDefault="00194ECC" w:rsidP="00885F7B">
      <w:r>
        <w:separator/>
      </w:r>
    </w:p>
  </w:endnote>
  <w:endnote w:type="continuationSeparator" w:id="0">
    <w:p w14:paraId="6FCBD291" w14:textId="77777777" w:rsidR="00194ECC" w:rsidRDefault="00194ECC" w:rsidP="00885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546F9" w14:textId="77777777" w:rsidR="00AC723E" w:rsidRDefault="00AC723E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299C43A" w14:textId="77777777" w:rsidR="00AC723E" w:rsidRDefault="00AC723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1BC525" w14:textId="77777777" w:rsidR="00194ECC" w:rsidRDefault="00194ECC" w:rsidP="00885F7B">
      <w:r>
        <w:separator/>
      </w:r>
    </w:p>
  </w:footnote>
  <w:footnote w:type="continuationSeparator" w:id="0">
    <w:p w14:paraId="337C8DF3" w14:textId="77777777" w:rsidR="00194ECC" w:rsidRDefault="00194ECC" w:rsidP="00885F7B">
      <w:r>
        <w:continuationSeparator/>
      </w:r>
    </w:p>
  </w:footnote>
  <w:footnote w:id="1">
    <w:p w14:paraId="02C5B8DB" w14:textId="6D89402D" w:rsidR="00B360FA" w:rsidRDefault="00B360FA">
      <w:pPr>
        <w:pStyle w:val="Lbjegyzetszveg"/>
      </w:pPr>
      <w:r w:rsidRPr="00A674E7">
        <w:rPr>
          <w:rStyle w:val="Lbjegyzet-hivatkozs"/>
          <w:b/>
        </w:rPr>
        <w:footnoteRef/>
      </w:r>
      <w:r w:rsidRPr="00A674E7">
        <w:t xml:space="preserve"> </w:t>
      </w:r>
      <w:r w:rsidRPr="005D5F54">
        <w:rPr>
          <w:bCs/>
        </w:rPr>
        <w:t>Nftv. 108. § 37</w:t>
      </w:r>
      <w:r w:rsidRPr="00A674E7">
        <w:t>.</w:t>
      </w:r>
      <w:r w:rsidRPr="00A674E7">
        <w:rPr>
          <w:i/>
        </w:rPr>
        <w:t xml:space="preserve"> tanóra</w:t>
      </w:r>
      <w:r w:rsidRPr="00A674E7">
        <w:t>: a tantervben meghatározott tanulmányi követelmények teljesítéséhez az oktató személyes közreműködését igénylő foglalkozás (előadás, szeminárium, gyakorlat, konzultáció), amelynek időtartama legalább negyvenöt, legfeljebb hatvan perc.</w:t>
      </w:r>
    </w:p>
  </w:footnote>
  <w:footnote w:id="2">
    <w:p w14:paraId="18BB930B" w14:textId="0908045C" w:rsidR="00B360FA" w:rsidRDefault="00B360F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A674E7">
        <w:t>pl. esetismertetések, szerepjáték, tematikus prezentációk stb.</w:t>
      </w:r>
    </w:p>
  </w:footnote>
  <w:footnote w:id="3">
    <w:p w14:paraId="21D28332" w14:textId="77777777" w:rsidR="00996E33" w:rsidRPr="00A674E7" w:rsidRDefault="00996E33" w:rsidP="00996E33">
      <w:pPr>
        <w:pStyle w:val="Lbjegyzetszveg"/>
      </w:pPr>
      <w:r w:rsidRPr="00A674E7">
        <w:rPr>
          <w:rStyle w:val="Lbjegyzet-hivatkozs"/>
          <w:b/>
        </w:rPr>
        <w:footnoteRef/>
      </w:r>
      <w:r w:rsidRPr="00A674E7">
        <w:t xml:space="preserve"> pl. folyamatos számonkérés, évközi beszámoló</w:t>
      </w:r>
    </w:p>
  </w:footnote>
  <w:footnote w:id="4">
    <w:p w14:paraId="23FFEA6F" w14:textId="77777777" w:rsidR="00996E33" w:rsidRDefault="00996E33" w:rsidP="00996E33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A674E7">
        <w:t>pl. esettanulmányok, témakidolgozások, dolgozatok, esszék, üzleti, szervezési tervek stb. bekérése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840FD"/>
    <w:multiLevelType w:val="hybridMultilevel"/>
    <w:tmpl w:val="092ADED8"/>
    <w:lvl w:ilvl="0" w:tplc="24C4BB7C">
      <w:start w:val="4"/>
      <w:numFmt w:val="bullet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" w15:restartNumberingAfterBreak="0">
    <w:nsid w:val="17430982"/>
    <w:multiLevelType w:val="hybridMultilevel"/>
    <w:tmpl w:val="D17AAE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1698A"/>
    <w:multiLevelType w:val="hybridMultilevel"/>
    <w:tmpl w:val="CB146B94"/>
    <w:lvl w:ilvl="0" w:tplc="AFAA825E">
      <w:start w:val="1"/>
      <w:numFmt w:val="decimal"/>
      <w:lvlText w:val="%1."/>
      <w:lvlJc w:val="left"/>
      <w:pPr>
        <w:ind w:left="720" w:hanging="360"/>
      </w:pPr>
    </w:lvl>
    <w:lvl w:ilvl="1" w:tplc="BDBEAE50">
      <w:start w:val="1"/>
      <w:numFmt w:val="lowerLetter"/>
      <w:lvlText w:val="%2."/>
      <w:lvlJc w:val="left"/>
      <w:pPr>
        <w:ind w:left="1440" w:hanging="360"/>
      </w:pPr>
    </w:lvl>
    <w:lvl w:ilvl="2" w:tplc="D6CE26A4">
      <w:start w:val="1"/>
      <w:numFmt w:val="lowerRoman"/>
      <w:lvlText w:val="%3."/>
      <w:lvlJc w:val="right"/>
      <w:pPr>
        <w:ind w:left="2160" w:hanging="180"/>
      </w:pPr>
    </w:lvl>
    <w:lvl w:ilvl="3" w:tplc="B36A9686">
      <w:start w:val="1"/>
      <w:numFmt w:val="decimal"/>
      <w:lvlText w:val="%4."/>
      <w:lvlJc w:val="left"/>
      <w:pPr>
        <w:ind w:left="2880" w:hanging="360"/>
      </w:pPr>
    </w:lvl>
    <w:lvl w:ilvl="4" w:tplc="FAFA03F0">
      <w:start w:val="1"/>
      <w:numFmt w:val="lowerLetter"/>
      <w:lvlText w:val="%5."/>
      <w:lvlJc w:val="left"/>
      <w:pPr>
        <w:ind w:left="3600" w:hanging="360"/>
      </w:pPr>
    </w:lvl>
    <w:lvl w:ilvl="5" w:tplc="858CB976">
      <w:start w:val="1"/>
      <w:numFmt w:val="lowerRoman"/>
      <w:lvlText w:val="%6."/>
      <w:lvlJc w:val="right"/>
      <w:pPr>
        <w:ind w:left="4320" w:hanging="180"/>
      </w:pPr>
    </w:lvl>
    <w:lvl w:ilvl="6" w:tplc="96A85832">
      <w:start w:val="1"/>
      <w:numFmt w:val="decimal"/>
      <w:lvlText w:val="%7."/>
      <w:lvlJc w:val="left"/>
      <w:pPr>
        <w:ind w:left="5040" w:hanging="360"/>
      </w:pPr>
    </w:lvl>
    <w:lvl w:ilvl="7" w:tplc="F3280984">
      <w:start w:val="1"/>
      <w:numFmt w:val="lowerLetter"/>
      <w:lvlText w:val="%8."/>
      <w:lvlJc w:val="left"/>
      <w:pPr>
        <w:ind w:left="5760" w:hanging="360"/>
      </w:pPr>
    </w:lvl>
    <w:lvl w:ilvl="8" w:tplc="5F06E6D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42C83"/>
    <w:multiLevelType w:val="multilevel"/>
    <w:tmpl w:val="D17AAE10"/>
    <w:styleLink w:val="Aktulislist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439DC"/>
    <w:multiLevelType w:val="hybridMultilevel"/>
    <w:tmpl w:val="A31E3E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22E17"/>
    <w:multiLevelType w:val="hybridMultilevel"/>
    <w:tmpl w:val="CDFE0E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00F95"/>
    <w:multiLevelType w:val="hybridMultilevel"/>
    <w:tmpl w:val="A31E3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2372F"/>
    <w:multiLevelType w:val="hybridMultilevel"/>
    <w:tmpl w:val="D17AAE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1709E"/>
    <w:multiLevelType w:val="hybridMultilevel"/>
    <w:tmpl w:val="A6B85AB6"/>
    <w:lvl w:ilvl="0" w:tplc="EFFC4698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334457275">
    <w:abstractNumId w:val="2"/>
  </w:num>
  <w:num w:numId="2" w16cid:durableId="1620988079">
    <w:abstractNumId w:val="8"/>
  </w:num>
  <w:num w:numId="3" w16cid:durableId="98304100">
    <w:abstractNumId w:val="0"/>
  </w:num>
  <w:num w:numId="4" w16cid:durableId="434792375">
    <w:abstractNumId w:val="5"/>
  </w:num>
  <w:num w:numId="5" w16cid:durableId="387145784">
    <w:abstractNumId w:val="4"/>
  </w:num>
  <w:num w:numId="6" w16cid:durableId="373967990">
    <w:abstractNumId w:val="7"/>
  </w:num>
  <w:num w:numId="7" w16cid:durableId="233122269">
    <w:abstractNumId w:val="6"/>
  </w:num>
  <w:num w:numId="8" w16cid:durableId="794566046">
    <w:abstractNumId w:val="3"/>
  </w:num>
  <w:num w:numId="9" w16cid:durableId="1774545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F7B"/>
    <w:rsid w:val="0000502B"/>
    <w:rsid w:val="0001339E"/>
    <w:rsid w:val="00016C82"/>
    <w:rsid w:val="000329EB"/>
    <w:rsid w:val="000339A6"/>
    <w:rsid w:val="00065E8A"/>
    <w:rsid w:val="00080C1F"/>
    <w:rsid w:val="000A50DC"/>
    <w:rsid w:val="000A5F05"/>
    <w:rsid w:val="000A665D"/>
    <w:rsid w:val="000C6700"/>
    <w:rsid w:val="000D2089"/>
    <w:rsid w:val="000E232E"/>
    <w:rsid w:val="000E321D"/>
    <w:rsid w:val="00115B1C"/>
    <w:rsid w:val="00144280"/>
    <w:rsid w:val="0014541E"/>
    <w:rsid w:val="00161B52"/>
    <w:rsid w:val="00174D8C"/>
    <w:rsid w:val="001871E7"/>
    <w:rsid w:val="00194ECC"/>
    <w:rsid w:val="001B2554"/>
    <w:rsid w:val="001C3D3A"/>
    <w:rsid w:val="001D2729"/>
    <w:rsid w:val="00234313"/>
    <w:rsid w:val="00235D06"/>
    <w:rsid w:val="00243126"/>
    <w:rsid w:val="00252F15"/>
    <w:rsid w:val="0027165E"/>
    <w:rsid w:val="002752FF"/>
    <w:rsid w:val="00291445"/>
    <w:rsid w:val="00292081"/>
    <w:rsid w:val="002961AE"/>
    <w:rsid w:val="002A2FD0"/>
    <w:rsid w:val="002C763C"/>
    <w:rsid w:val="002D0DC8"/>
    <w:rsid w:val="0032584F"/>
    <w:rsid w:val="00343C46"/>
    <w:rsid w:val="00371755"/>
    <w:rsid w:val="00382E5C"/>
    <w:rsid w:val="00385EDE"/>
    <w:rsid w:val="00392FCE"/>
    <w:rsid w:val="003A7225"/>
    <w:rsid w:val="003C3541"/>
    <w:rsid w:val="00402119"/>
    <w:rsid w:val="00402A18"/>
    <w:rsid w:val="0042157B"/>
    <w:rsid w:val="004227B9"/>
    <w:rsid w:val="00436496"/>
    <w:rsid w:val="00444675"/>
    <w:rsid w:val="00465C69"/>
    <w:rsid w:val="00474B0B"/>
    <w:rsid w:val="00477B3E"/>
    <w:rsid w:val="00491121"/>
    <w:rsid w:val="00493CFE"/>
    <w:rsid w:val="00493E84"/>
    <w:rsid w:val="004A7F50"/>
    <w:rsid w:val="004C0F7D"/>
    <w:rsid w:val="004C1449"/>
    <w:rsid w:val="004D1A0C"/>
    <w:rsid w:val="004D5675"/>
    <w:rsid w:val="0053771A"/>
    <w:rsid w:val="00537BB8"/>
    <w:rsid w:val="00545B09"/>
    <w:rsid w:val="005614E3"/>
    <w:rsid w:val="005742D2"/>
    <w:rsid w:val="00592D8B"/>
    <w:rsid w:val="005B4B18"/>
    <w:rsid w:val="005B6F04"/>
    <w:rsid w:val="005D110B"/>
    <w:rsid w:val="005D5F54"/>
    <w:rsid w:val="00613269"/>
    <w:rsid w:val="00646079"/>
    <w:rsid w:val="006477E1"/>
    <w:rsid w:val="006552CF"/>
    <w:rsid w:val="006564B6"/>
    <w:rsid w:val="00657DB5"/>
    <w:rsid w:val="0066172B"/>
    <w:rsid w:val="006713E3"/>
    <w:rsid w:val="00674B09"/>
    <w:rsid w:val="006A2D2B"/>
    <w:rsid w:val="006C0CA7"/>
    <w:rsid w:val="006C1CBC"/>
    <w:rsid w:val="006C5629"/>
    <w:rsid w:val="006C6CFB"/>
    <w:rsid w:val="006E14CC"/>
    <w:rsid w:val="006F0D54"/>
    <w:rsid w:val="00701774"/>
    <w:rsid w:val="00703EC9"/>
    <w:rsid w:val="007312B5"/>
    <w:rsid w:val="007338A2"/>
    <w:rsid w:val="00733C02"/>
    <w:rsid w:val="0075521E"/>
    <w:rsid w:val="00784833"/>
    <w:rsid w:val="00787E6F"/>
    <w:rsid w:val="00790DFF"/>
    <w:rsid w:val="007A3FB4"/>
    <w:rsid w:val="007A579B"/>
    <w:rsid w:val="007B1C0B"/>
    <w:rsid w:val="007E3B2A"/>
    <w:rsid w:val="007E5873"/>
    <w:rsid w:val="007F65F3"/>
    <w:rsid w:val="0080455A"/>
    <w:rsid w:val="008255A6"/>
    <w:rsid w:val="0085667A"/>
    <w:rsid w:val="0086226F"/>
    <w:rsid w:val="00885F7B"/>
    <w:rsid w:val="008A521C"/>
    <w:rsid w:val="008A5E74"/>
    <w:rsid w:val="008E0700"/>
    <w:rsid w:val="00915C54"/>
    <w:rsid w:val="00942E09"/>
    <w:rsid w:val="0098067C"/>
    <w:rsid w:val="00982750"/>
    <w:rsid w:val="00984626"/>
    <w:rsid w:val="00987736"/>
    <w:rsid w:val="00996E33"/>
    <w:rsid w:val="00997C50"/>
    <w:rsid w:val="009B3420"/>
    <w:rsid w:val="009B38E5"/>
    <w:rsid w:val="009B5B35"/>
    <w:rsid w:val="009C4E1E"/>
    <w:rsid w:val="009D5883"/>
    <w:rsid w:val="009E58B9"/>
    <w:rsid w:val="009E59C3"/>
    <w:rsid w:val="009F2AEA"/>
    <w:rsid w:val="00A14A94"/>
    <w:rsid w:val="00A33118"/>
    <w:rsid w:val="00A41D1D"/>
    <w:rsid w:val="00A43621"/>
    <w:rsid w:val="00A458B3"/>
    <w:rsid w:val="00A674E7"/>
    <w:rsid w:val="00A82979"/>
    <w:rsid w:val="00A82C97"/>
    <w:rsid w:val="00A84FD8"/>
    <w:rsid w:val="00AA339E"/>
    <w:rsid w:val="00AB71FB"/>
    <w:rsid w:val="00AC0149"/>
    <w:rsid w:val="00AC42E5"/>
    <w:rsid w:val="00AC723E"/>
    <w:rsid w:val="00AE04E6"/>
    <w:rsid w:val="00B05739"/>
    <w:rsid w:val="00B126C6"/>
    <w:rsid w:val="00B31EC8"/>
    <w:rsid w:val="00B34E5B"/>
    <w:rsid w:val="00B360FA"/>
    <w:rsid w:val="00B470A7"/>
    <w:rsid w:val="00B76807"/>
    <w:rsid w:val="00BA005D"/>
    <w:rsid w:val="00BA3CEF"/>
    <w:rsid w:val="00BB33F8"/>
    <w:rsid w:val="00BC3D6C"/>
    <w:rsid w:val="00BE6574"/>
    <w:rsid w:val="00C04BF3"/>
    <w:rsid w:val="00C11C49"/>
    <w:rsid w:val="00C6264D"/>
    <w:rsid w:val="00C90540"/>
    <w:rsid w:val="00C913AD"/>
    <w:rsid w:val="00CB3963"/>
    <w:rsid w:val="00CC1B5F"/>
    <w:rsid w:val="00CC385A"/>
    <w:rsid w:val="00CC7A9D"/>
    <w:rsid w:val="00CE1C80"/>
    <w:rsid w:val="00D15B1C"/>
    <w:rsid w:val="00D4574B"/>
    <w:rsid w:val="00D47498"/>
    <w:rsid w:val="00D53C18"/>
    <w:rsid w:val="00D553EC"/>
    <w:rsid w:val="00D91CB9"/>
    <w:rsid w:val="00E13F88"/>
    <w:rsid w:val="00E314FC"/>
    <w:rsid w:val="00E54C91"/>
    <w:rsid w:val="00E60FB1"/>
    <w:rsid w:val="00E747D5"/>
    <w:rsid w:val="00E911F8"/>
    <w:rsid w:val="00EE0AB0"/>
    <w:rsid w:val="00EF50BF"/>
    <w:rsid w:val="00EF793C"/>
    <w:rsid w:val="00F1548E"/>
    <w:rsid w:val="00F67422"/>
    <w:rsid w:val="00F95B6A"/>
    <w:rsid w:val="00FA3323"/>
    <w:rsid w:val="00FB3FDE"/>
    <w:rsid w:val="00FE657C"/>
    <w:rsid w:val="0396FE03"/>
    <w:rsid w:val="207708AC"/>
    <w:rsid w:val="23E6582F"/>
    <w:rsid w:val="3AD63DA8"/>
    <w:rsid w:val="3B2CF7CA"/>
    <w:rsid w:val="5B850CA0"/>
    <w:rsid w:val="683F0197"/>
    <w:rsid w:val="6A0AA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C9FB8"/>
  <w15:chartTrackingRefBased/>
  <w15:docId w15:val="{67309A18-6E52-4341-9D94-EE46F682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u-H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85F7B"/>
    <w:rPr>
      <w:rFonts w:ascii="Times New Roman" w:eastAsia="Times New Roman" w:hAnsi="Times New Roman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semiHidden/>
    <w:rsid w:val="00885F7B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885F7B"/>
  </w:style>
  <w:style w:type="character" w:customStyle="1" w:styleId="LbjegyzetszvegChar">
    <w:name w:val="Lábjegyzetszöveg Char"/>
    <w:link w:val="Lbjegyzetszveg"/>
    <w:semiHidden/>
    <w:rsid w:val="00885F7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Char1CharCharCharChar">
    <w:name w:val="Char Char1 Char Char Char Char"/>
    <w:basedOn w:val="Norml"/>
    <w:rsid w:val="00885F7B"/>
    <w:pPr>
      <w:spacing w:after="160" w:line="240" w:lineRule="exact"/>
    </w:pPr>
    <w:rPr>
      <w:rFonts w:ascii="Tahoma" w:hAnsi="Tahoma" w:cs="Tahoma"/>
      <w:lang w:val="en-US" w:eastAsia="en-US"/>
    </w:rPr>
  </w:style>
  <w:style w:type="character" w:styleId="Hiperhivatkozs">
    <w:name w:val="Hyperlink"/>
    <w:uiPriority w:val="99"/>
    <w:unhideWhenUsed/>
    <w:rsid w:val="004D1A0C"/>
    <w:rPr>
      <w:color w:val="0000FF"/>
      <w:u w:val="single"/>
    </w:rPr>
  </w:style>
  <w:style w:type="character" w:customStyle="1" w:styleId="apple-converted-space">
    <w:name w:val="apple-converted-space"/>
    <w:rsid w:val="004D1A0C"/>
  </w:style>
  <w:style w:type="paragraph" w:styleId="Nincstrkz">
    <w:name w:val="No Spacing"/>
    <w:uiPriority w:val="1"/>
    <w:qFormat/>
    <w:rsid w:val="001871E7"/>
    <w:rPr>
      <w:rFonts w:ascii="Times New Roman" w:eastAsia="Times New Roman" w:hAnsi="Times New Roman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AC723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AC723E"/>
    <w:rPr>
      <w:rFonts w:ascii="Times New Roman" w:eastAsia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AC723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AC723E"/>
    <w:rPr>
      <w:rFonts w:ascii="Times New Roman" w:eastAsia="Times New Roman" w:hAnsi="Times New Roman"/>
    </w:rPr>
  </w:style>
  <w:style w:type="table" w:styleId="Rcsostblzat">
    <w:name w:val="Table Grid"/>
    <w:basedOn w:val="Normltblzat"/>
    <w:uiPriority w:val="59"/>
    <w:rsid w:val="006C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aprtelmezett">
    <w:name w:val="Alapértelmezett"/>
    <w:rsid w:val="00477B3E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hu-HU"/>
    </w:rPr>
  </w:style>
  <w:style w:type="character" w:customStyle="1" w:styleId="Egyiksem">
    <w:name w:val="Egyik sem"/>
    <w:rsid w:val="00477B3E"/>
  </w:style>
  <w:style w:type="numbering" w:customStyle="1" w:styleId="Aktulislista1">
    <w:name w:val="Aktuális lista1"/>
    <w:uiPriority w:val="99"/>
    <w:rsid w:val="00A41D1D"/>
    <w:pPr>
      <w:numPr>
        <w:numId w:val="8"/>
      </w:numPr>
    </w:pPr>
  </w:style>
  <w:style w:type="paragraph" w:styleId="Listaszerbekezds">
    <w:name w:val="List Paragraph"/>
    <w:basedOn w:val="Norml"/>
    <w:uiPriority w:val="34"/>
    <w:qFormat/>
    <w:rsid w:val="683F0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85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blender.org/manual/en/lates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35DF57-6E8C-0A43-97ED-E8D0D23B9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584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Képzőművészeti Egyetem</Company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Csőke Judit</dc:creator>
  <cp:keywords/>
  <cp:lastModifiedBy>Ildi Tihanyi</cp:lastModifiedBy>
  <cp:revision>6</cp:revision>
  <cp:lastPrinted>2016-12-01T20:29:00Z</cp:lastPrinted>
  <dcterms:created xsi:type="dcterms:W3CDTF">2025-08-18T10:21:00Z</dcterms:created>
  <dcterms:modified xsi:type="dcterms:W3CDTF">2025-08-23T14:03:00Z</dcterms:modified>
</cp:coreProperties>
</file>