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4"/>
        <w:gridCol w:w="2188"/>
      </w:tblGrid>
      <w:tr w:rsidR="006E46A3" w:rsidRPr="00181E31" w:rsidTr="00924A2F">
        <w:tc>
          <w:tcPr>
            <w:tcW w:w="6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E46A3" w:rsidRPr="00181E31" w:rsidRDefault="006E46A3" w:rsidP="00501E60">
            <w:pPr>
              <w:suppressAutoHyphens/>
              <w:jc w:val="both"/>
              <w:rPr>
                <w:b/>
                <w:i/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>Tantárgy</w:t>
            </w:r>
            <w:r w:rsidRPr="00181E31">
              <w:rPr>
                <w:b/>
                <w:sz w:val="22"/>
                <w:szCs w:val="22"/>
              </w:rPr>
              <w:t xml:space="preserve"> </w:t>
            </w:r>
            <w:r w:rsidRPr="00181E31">
              <w:rPr>
                <w:sz w:val="22"/>
                <w:szCs w:val="22"/>
              </w:rPr>
              <w:t>neve:</w:t>
            </w:r>
            <w:r w:rsidRPr="00181E31">
              <w:rPr>
                <w:b/>
                <w:sz w:val="22"/>
                <w:szCs w:val="22"/>
              </w:rPr>
              <w:t xml:space="preserve"> Művészettörténet korszakokon átívelő tematikái</w:t>
            </w:r>
            <w:r w:rsidR="00924A2F">
              <w:rPr>
                <w:b/>
                <w:sz w:val="22"/>
                <w:szCs w:val="22"/>
              </w:rPr>
              <w:t xml:space="preserve"> 1.-2.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E46A3" w:rsidRPr="00181E31" w:rsidRDefault="006E46A3" w:rsidP="00501E60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>Kreditértéke:</w:t>
            </w:r>
            <w:r w:rsidRPr="00181E31">
              <w:rPr>
                <w:b/>
                <w:sz w:val="22"/>
                <w:szCs w:val="22"/>
              </w:rPr>
              <w:t xml:space="preserve"> 5</w:t>
            </w:r>
            <w:r w:rsidR="003D0F6D">
              <w:rPr>
                <w:b/>
                <w:sz w:val="22"/>
                <w:szCs w:val="22"/>
              </w:rPr>
              <w:t>x2</w:t>
            </w:r>
          </w:p>
        </w:tc>
      </w:tr>
      <w:tr w:rsidR="006E46A3" w:rsidRPr="00181E31" w:rsidTr="00924A2F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E46A3" w:rsidRPr="00181E31" w:rsidRDefault="006E46A3" w:rsidP="00501E60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>A tantárgy elméleti vagy gyakorlati jellegének mértéke, „képzési karaktere”</w:t>
            </w:r>
            <w:r w:rsidRPr="00181E31">
              <w:rPr>
                <w:sz w:val="22"/>
                <w:szCs w:val="22"/>
                <w:vertAlign w:val="superscript"/>
              </w:rPr>
              <w:t>12</w:t>
            </w:r>
            <w:r w:rsidRPr="00181E31">
              <w:rPr>
                <w:sz w:val="22"/>
                <w:szCs w:val="22"/>
              </w:rPr>
              <w:t>: 100/0 (kredit%)</w:t>
            </w:r>
          </w:p>
        </w:tc>
      </w:tr>
      <w:tr w:rsidR="006E46A3" w:rsidRPr="00181E31" w:rsidTr="00924A2F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E46A3" w:rsidRDefault="006E46A3" w:rsidP="00501E6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924A2F">
              <w:rPr>
                <w:b/>
                <w:sz w:val="22"/>
                <w:szCs w:val="22"/>
              </w:rPr>
              <w:t>A tanóra típusa:</w:t>
            </w:r>
            <w:r w:rsidRPr="00181E31">
              <w:rPr>
                <w:sz w:val="22"/>
                <w:szCs w:val="22"/>
              </w:rPr>
              <w:t xml:space="preserve"> </w:t>
            </w:r>
            <w:r w:rsidRPr="00924A2F">
              <w:rPr>
                <w:sz w:val="22"/>
                <w:szCs w:val="22"/>
              </w:rPr>
              <w:t>e</w:t>
            </w:r>
            <w:r w:rsidR="00924A2F" w:rsidRPr="00924A2F">
              <w:rPr>
                <w:sz w:val="22"/>
                <w:szCs w:val="22"/>
              </w:rPr>
              <w:t>lőadás</w:t>
            </w:r>
            <w:r w:rsidRPr="00924A2F">
              <w:rPr>
                <w:sz w:val="22"/>
                <w:szCs w:val="22"/>
              </w:rPr>
              <w:t xml:space="preserve"> </w:t>
            </w:r>
            <w:r w:rsidRPr="00181E31">
              <w:rPr>
                <w:sz w:val="22"/>
                <w:szCs w:val="22"/>
              </w:rPr>
              <w:t xml:space="preserve">és </w:t>
            </w:r>
            <w:r w:rsidRPr="00924A2F">
              <w:rPr>
                <w:b/>
                <w:sz w:val="22"/>
                <w:szCs w:val="22"/>
              </w:rPr>
              <w:t>óraszáma:</w:t>
            </w:r>
            <w:r w:rsidRPr="00181E31">
              <w:rPr>
                <w:sz w:val="22"/>
                <w:szCs w:val="22"/>
              </w:rPr>
              <w:t xml:space="preserve"> </w:t>
            </w:r>
            <w:r w:rsidR="00924A2F">
              <w:rPr>
                <w:sz w:val="22"/>
                <w:szCs w:val="22"/>
              </w:rPr>
              <w:t xml:space="preserve">heti 3 tanóra, az </w:t>
            </w:r>
            <w:r w:rsidRPr="00181E31">
              <w:rPr>
                <w:sz w:val="22"/>
                <w:szCs w:val="22"/>
              </w:rPr>
              <w:t xml:space="preserve">őszi félév: 39 óra, </w:t>
            </w:r>
            <w:r w:rsidR="00924A2F">
              <w:rPr>
                <w:sz w:val="22"/>
                <w:szCs w:val="22"/>
              </w:rPr>
              <w:t xml:space="preserve">a </w:t>
            </w:r>
            <w:r w:rsidRPr="00181E31">
              <w:rPr>
                <w:sz w:val="22"/>
                <w:szCs w:val="22"/>
              </w:rPr>
              <w:t xml:space="preserve">tavaszi félév: 42 óra </w:t>
            </w:r>
          </w:p>
          <w:p w:rsidR="00924A2F" w:rsidRPr="00181E31" w:rsidRDefault="00924A2F" w:rsidP="00501E6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924A2F">
              <w:rPr>
                <w:b/>
                <w:sz w:val="22"/>
                <w:szCs w:val="22"/>
              </w:rPr>
              <w:t>nyelve:</w:t>
            </w:r>
            <w:r>
              <w:rPr>
                <w:sz w:val="22"/>
                <w:szCs w:val="22"/>
              </w:rPr>
              <w:t xml:space="preserve"> magyar, angol</w:t>
            </w:r>
          </w:p>
          <w:p w:rsidR="006E46A3" w:rsidRPr="00181E31" w:rsidRDefault="006E46A3" w:rsidP="00501E6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924A2F">
              <w:rPr>
                <w:b/>
                <w:sz w:val="22"/>
                <w:szCs w:val="22"/>
              </w:rPr>
              <w:t>Az adott ismeret átadásában alkalmazandó további módok, jellemzők</w:t>
            </w:r>
            <w:r w:rsidR="00924A2F" w:rsidRPr="00924A2F">
              <w:rPr>
                <w:b/>
              </w:rPr>
              <w:t>:</w:t>
            </w:r>
            <w:r w:rsidR="00924A2F">
              <w:t xml:space="preserve"> kiállításlátogatás</w:t>
            </w:r>
            <w:r w:rsidRPr="00181E31">
              <w:rPr>
                <w:sz w:val="22"/>
                <w:szCs w:val="22"/>
              </w:rPr>
              <w:t xml:space="preserve"> </w:t>
            </w:r>
          </w:p>
        </w:tc>
      </w:tr>
      <w:tr w:rsidR="006E46A3" w:rsidRPr="00181E31" w:rsidTr="00924A2F">
        <w:tc>
          <w:tcPr>
            <w:tcW w:w="8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E46A3" w:rsidRPr="00181E31" w:rsidRDefault="006E46A3" w:rsidP="00501E6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924A2F">
              <w:rPr>
                <w:b/>
                <w:sz w:val="22"/>
                <w:szCs w:val="22"/>
              </w:rPr>
              <w:t>A számonkérés módja</w:t>
            </w:r>
            <w:r w:rsidR="00924A2F" w:rsidRPr="00924A2F">
              <w:rPr>
                <w:b/>
                <w:sz w:val="22"/>
                <w:szCs w:val="22"/>
              </w:rPr>
              <w:t>:</w:t>
            </w:r>
            <w:r w:rsidR="00924A2F">
              <w:rPr>
                <w:sz w:val="22"/>
                <w:szCs w:val="22"/>
              </w:rPr>
              <w:t xml:space="preserve"> gyakorlati jegy</w:t>
            </w:r>
          </w:p>
          <w:p w:rsidR="006E46A3" w:rsidRPr="00541622" w:rsidRDefault="006E46A3" w:rsidP="00501E60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541622">
              <w:rPr>
                <w:b/>
                <w:sz w:val="22"/>
                <w:szCs w:val="22"/>
              </w:rPr>
              <w:t>Az ismeretellenőrzésben alkalmazandó további módok</w:t>
            </w:r>
            <w:r w:rsidR="00541622" w:rsidRPr="00541622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6E46A3" w:rsidRPr="00181E31" w:rsidTr="00924A2F">
        <w:tc>
          <w:tcPr>
            <w:tcW w:w="8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E46A3" w:rsidRPr="00181E31" w:rsidRDefault="006E46A3" w:rsidP="00501E60">
            <w:pPr>
              <w:suppressAutoHyphens/>
              <w:jc w:val="both"/>
              <w:rPr>
                <w:sz w:val="22"/>
                <w:szCs w:val="22"/>
              </w:rPr>
            </w:pPr>
            <w:r w:rsidRPr="00541622">
              <w:rPr>
                <w:b/>
                <w:sz w:val="22"/>
                <w:szCs w:val="22"/>
              </w:rPr>
              <w:t>A tantárgy tantervi helye</w:t>
            </w:r>
            <w:r w:rsidR="00541622" w:rsidRPr="00541622">
              <w:rPr>
                <w:b/>
                <w:sz w:val="22"/>
                <w:szCs w:val="22"/>
              </w:rPr>
              <w:t>:</w:t>
            </w:r>
            <w:r w:rsidR="00541622">
              <w:rPr>
                <w:sz w:val="22"/>
                <w:szCs w:val="22"/>
              </w:rPr>
              <w:t xml:space="preserve"> Vizuális művész BA képzésen </w:t>
            </w:r>
            <w:r w:rsidRPr="00181E31">
              <w:rPr>
                <w:sz w:val="22"/>
                <w:szCs w:val="22"/>
              </w:rPr>
              <w:t>3. és 4. félév</w:t>
            </w:r>
          </w:p>
        </w:tc>
      </w:tr>
      <w:tr w:rsidR="006E46A3" w:rsidRPr="00181E31" w:rsidTr="00924A2F">
        <w:tc>
          <w:tcPr>
            <w:tcW w:w="8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E46A3" w:rsidRPr="00181E31" w:rsidRDefault="006E46A3" w:rsidP="00501E60">
            <w:pPr>
              <w:suppressAutoHyphens/>
              <w:jc w:val="both"/>
              <w:rPr>
                <w:sz w:val="22"/>
                <w:szCs w:val="22"/>
              </w:rPr>
            </w:pPr>
            <w:r w:rsidRPr="00541622">
              <w:rPr>
                <w:b/>
                <w:sz w:val="22"/>
                <w:szCs w:val="22"/>
              </w:rPr>
              <w:t>Előtanulmányi feltételek:</w:t>
            </w:r>
            <w:r w:rsidRPr="00181E31">
              <w:rPr>
                <w:i/>
                <w:sz w:val="22"/>
                <w:szCs w:val="22"/>
              </w:rPr>
              <w:t xml:space="preserve"> </w:t>
            </w:r>
            <w:r w:rsidRPr="00181E31">
              <w:rPr>
                <w:sz w:val="22"/>
                <w:szCs w:val="22"/>
              </w:rPr>
              <w:t>a két félév egymásra épül</w:t>
            </w:r>
          </w:p>
        </w:tc>
      </w:tr>
      <w:tr w:rsidR="006E46A3" w:rsidRPr="00181E31" w:rsidTr="00924A2F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E46A3" w:rsidRPr="00541622" w:rsidRDefault="006E46A3" w:rsidP="00501E60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541622">
              <w:rPr>
                <w:b/>
                <w:sz w:val="22"/>
                <w:szCs w:val="22"/>
              </w:rPr>
              <w:t>Tantárgy-leírás: az elsajátítandó ismeretanyag tömör, ugyanakkor informáló leírása</w:t>
            </w:r>
          </w:p>
        </w:tc>
      </w:tr>
      <w:tr w:rsidR="006E46A3" w:rsidRPr="00181E31" w:rsidTr="00924A2F">
        <w:trPr>
          <w:trHeight w:val="280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E46A3" w:rsidRPr="00181E31" w:rsidRDefault="006E46A3" w:rsidP="00501E60">
            <w:pPr>
              <w:suppressAutoHyphens/>
              <w:ind w:left="34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A tárgy a művészettörténeti gondolkodás alapfogalmaiba ad bevezetést, egy-egy témát korszakokon, művészeti ágakon és műfajon átívelő módon, bemutatva a változó történeti hangsúlyokat. Mindezt olyan fogalmak elemző bemutatásán keresztül teszi, mint műfajok, stílus, hatások, intézményrendszer, művészlét, formátum, kompozíció, tér, fény, szín, mozgás, narratíva, absztrakció. </w:t>
            </w:r>
          </w:p>
        </w:tc>
      </w:tr>
      <w:tr w:rsidR="006E46A3" w:rsidRPr="00181E31" w:rsidTr="00924A2F">
        <w:tc>
          <w:tcPr>
            <w:tcW w:w="88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E46A3" w:rsidRPr="00181E31" w:rsidRDefault="006E46A3" w:rsidP="00501E60">
            <w:pPr>
              <w:suppressAutoHyphens/>
              <w:ind w:right="-108"/>
              <w:rPr>
                <w:sz w:val="22"/>
                <w:szCs w:val="22"/>
              </w:rPr>
            </w:pPr>
            <w:r w:rsidRPr="00541622">
              <w:rPr>
                <w:b/>
                <w:sz w:val="22"/>
                <w:szCs w:val="22"/>
              </w:rPr>
              <w:t xml:space="preserve">A 2-5 legfontosabb </w:t>
            </w:r>
            <w:r w:rsidRPr="00541622">
              <w:rPr>
                <w:b/>
                <w:i/>
                <w:sz w:val="22"/>
                <w:szCs w:val="22"/>
              </w:rPr>
              <w:t>kötelező,</w:t>
            </w:r>
            <w:r w:rsidRPr="00541622">
              <w:rPr>
                <w:b/>
                <w:sz w:val="22"/>
                <w:szCs w:val="22"/>
              </w:rPr>
              <w:t xml:space="preserve"> illetve </w:t>
            </w:r>
            <w:r w:rsidRPr="00541622">
              <w:rPr>
                <w:b/>
                <w:i/>
                <w:sz w:val="22"/>
                <w:szCs w:val="22"/>
              </w:rPr>
              <w:t xml:space="preserve">ajánlott </w:t>
            </w:r>
            <w:r w:rsidRPr="00541622">
              <w:rPr>
                <w:b/>
                <w:sz w:val="22"/>
                <w:szCs w:val="22"/>
              </w:rPr>
              <w:t>irodalom</w:t>
            </w:r>
            <w:r w:rsidRPr="00181E31">
              <w:rPr>
                <w:sz w:val="22"/>
                <w:szCs w:val="22"/>
              </w:rPr>
              <w:t xml:space="preserve"> (jegyzet, tankönyv) felsorolása bibliográfiai adatokkal (szerző, cím, kiadás adatai, (esetleg oldalak), ISBN)</w:t>
            </w:r>
          </w:p>
        </w:tc>
      </w:tr>
      <w:tr w:rsidR="006E46A3" w:rsidRPr="00181E31" w:rsidTr="00924A2F"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E46A3" w:rsidRPr="00181E31" w:rsidRDefault="006E46A3" w:rsidP="006E46A3">
            <w:pPr>
              <w:pStyle w:val="Listaszerbekezds"/>
              <w:numPr>
                <w:ilvl w:val="0"/>
                <w:numId w:val="2"/>
              </w:numPr>
              <w:suppressAutoHyphens/>
              <w:rPr>
                <w:sz w:val="22"/>
                <w:szCs w:val="22"/>
              </w:rPr>
            </w:pPr>
            <w:r w:rsidRPr="00181E31">
              <w:rPr>
                <w:i/>
                <w:sz w:val="22"/>
                <w:szCs w:val="22"/>
              </w:rPr>
              <w:t xml:space="preserve">The </w:t>
            </w:r>
            <w:proofErr w:type="spellStart"/>
            <w:r w:rsidRPr="00181E31">
              <w:rPr>
                <w:i/>
                <w:sz w:val="22"/>
                <w:szCs w:val="22"/>
              </w:rPr>
              <w:t>handbook</w:t>
            </w:r>
            <w:proofErr w:type="spellEnd"/>
            <w:r w:rsidRPr="00181E31">
              <w:rPr>
                <w:i/>
                <w:sz w:val="22"/>
                <w:szCs w:val="22"/>
              </w:rPr>
              <w:t xml:space="preserve"> of Visual </w:t>
            </w:r>
            <w:proofErr w:type="spellStart"/>
            <w:r w:rsidRPr="00181E31">
              <w:rPr>
                <w:i/>
                <w:sz w:val="22"/>
                <w:szCs w:val="22"/>
              </w:rPr>
              <w:t>Culture</w:t>
            </w:r>
            <w:proofErr w:type="spellEnd"/>
            <w:r w:rsidRPr="00181E31">
              <w:rPr>
                <w:i/>
                <w:sz w:val="22"/>
                <w:szCs w:val="22"/>
              </w:rPr>
              <w:t xml:space="preserve">. Edited by Ian </w:t>
            </w:r>
            <w:proofErr w:type="spellStart"/>
            <w:r w:rsidRPr="00181E31">
              <w:rPr>
                <w:i/>
                <w:sz w:val="22"/>
                <w:szCs w:val="22"/>
              </w:rPr>
              <w:t>Heywood</w:t>
            </w:r>
            <w:proofErr w:type="spellEnd"/>
            <w:r w:rsidRPr="00181E31">
              <w:rPr>
                <w:i/>
                <w:sz w:val="22"/>
                <w:szCs w:val="22"/>
              </w:rPr>
              <w:t xml:space="preserve"> and Barry </w:t>
            </w:r>
            <w:proofErr w:type="spellStart"/>
            <w:r w:rsidRPr="00181E31">
              <w:rPr>
                <w:i/>
                <w:sz w:val="22"/>
                <w:szCs w:val="22"/>
              </w:rPr>
              <w:t>Sandywell</w:t>
            </w:r>
            <w:proofErr w:type="spellEnd"/>
            <w:r w:rsidRPr="00181E3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81E31">
              <w:rPr>
                <w:i/>
                <w:sz w:val="22"/>
                <w:szCs w:val="22"/>
              </w:rPr>
              <w:t>with</w:t>
            </w:r>
            <w:proofErr w:type="spellEnd"/>
            <w:r w:rsidRPr="00181E31">
              <w:rPr>
                <w:i/>
                <w:sz w:val="22"/>
                <w:szCs w:val="22"/>
              </w:rPr>
              <w:t xml:space="preserve"> Michael </w:t>
            </w:r>
            <w:proofErr w:type="spellStart"/>
            <w:r w:rsidRPr="00181E31">
              <w:rPr>
                <w:i/>
                <w:sz w:val="22"/>
                <w:szCs w:val="22"/>
              </w:rPr>
              <w:t>Gardiner</w:t>
            </w:r>
            <w:proofErr w:type="spellEnd"/>
            <w:r w:rsidRPr="00181E31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181E31">
              <w:rPr>
                <w:i/>
                <w:sz w:val="22"/>
                <w:szCs w:val="22"/>
              </w:rPr>
              <w:t>Gunalan</w:t>
            </w:r>
            <w:proofErr w:type="spellEnd"/>
            <w:r w:rsidRPr="00181E3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81E31">
              <w:rPr>
                <w:i/>
                <w:sz w:val="22"/>
                <w:szCs w:val="22"/>
              </w:rPr>
              <w:t>Nadarajan</w:t>
            </w:r>
            <w:proofErr w:type="spellEnd"/>
            <w:r w:rsidRPr="00181E31">
              <w:rPr>
                <w:i/>
                <w:sz w:val="22"/>
                <w:szCs w:val="22"/>
              </w:rPr>
              <w:t xml:space="preserve"> and Catherine </w:t>
            </w:r>
            <w:proofErr w:type="spellStart"/>
            <w:r w:rsidRPr="00181E31">
              <w:rPr>
                <w:i/>
                <w:sz w:val="22"/>
                <w:szCs w:val="22"/>
              </w:rPr>
              <w:t>Sousloff</w:t>
            </w:r>
            <w:proofErr w:type="spellEnd"/>
            <w:r w:rsidRPr="00181E31">
              <w:rPr>
                <w:i/>
                <w:sz w:val="22"/>
                <w:szCs w:val="22"/>
              </w:rPr>
              <w:t>.</w:t>
            </w:r>
            <w:r w:rsidRPr="00181E31">
              <w:rPr>
                <w:sz w:val="22"/>
                <w:szCs w:val="22"/>
              </w:rPr>
              <w:t xml:space="preserve"> London – New York: Berg, 2012. ISBN 9781847885739</w:t>
            </w: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2"/>
              </w:numPr>
              <w:suppressAutoHyphens/>
              <w:rPr>
                <w:sz w:val="22"/>
                <w:szCs w:val="22"/>
              </w:rPr>
            </w:pPr>
            <w:proofErr w:type="spellStart"/>
            <w:r w:rsidRPr="00181E31">
              <w:rPr>
                <w:i/>
                <w:sz w:val="22"/>
                <w:szCs w:val="22"/>
              </w:rPr>
              <w:t>Critical</w:t>
            </w:r>
            <w:proofErr w:type="spellEnd"/>
            <w:r w:rsidRPr="00181E3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81E31">
              <w:rPr>
                <w:i/>
                <w:sz w:val="22"/>
                <w:szCs w:val="22"/>
              </w:rPr>
              <w:t>terms</w:t>
            </w:r>
            <w:proofErr w:type="spellEnd"/>
            <w:r w:rsidRPr="00181E3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81E31">
              <w:rPr>
                <w:i/>
                <w:sz w:val="22"/>
                <w:szCs w:val="22"/>
              </w:rPr>
              <w:t>for</w:t>
            </w:r>
            <w:proofErr w:type="spellEnd"/>
            <w:r w:rsidRPr="00181E31">
              <w:rPr>
                <w:i/>
                <w:sz w:val="22"/>
                <w:szCs w:val="22"/>
              </w:rPr>
              <w:t xml:space="preserve"> art </w:t>
            </w:r>
            <w:proofErr w:type="spellStart"/>
            <w:r w:rsidRPr="00181E31">
              <w:rPr>
                <w:i/>
                <w:sz w:val="22"/>
                <w:szCs w:val="22"/>
              </w:rPr>
              <w:t>history</w:t>
            </w:r>
            <w:proofErr w:type="spellEnd"/>
            <w:r w:rsidRPr="00181E31">
              <w:rPr>
                <w:sz w:val="22"/>
                <w:szCs w:val="22"/>
              </w:rPr>
              <w:t xml:space="preserve">, </w:t>
            </w:r>
            <w:proofErr w:type="spellStart"/>
            <w:r w:rsidRPr="00181E31">
              <w:rPr>
                <w:sz w:val="22"/>
                <w:szCs w:val="22"/>
              </w:rPr>
              <w:t>ed</w:t>
            </w:r>
            <w:proofErr w:type="spellEnd"/>
            <w:r w:rsidRPr="00181E31">
              <w:rPr>
                <w:sz w:val="22"/>
                <w:szCs w:val="22"/>
              </w:rPr>
              <w:t xml:space="preserve">. by Robert S. Nelson, Richard </w:t>
            </w:r>
            <w:proofErr w:type="spellStart"/>
            <w:r w:rsidRPr="00181E31">
              <w:rPr>
                <w:sz w:val="22"/>
                <w:szCs w:val="22"/>
              </w:rPr>
              <w:t>Shiff</w:t>
            </w:r>
            <w:proofErr w:type="spellEnd"/>
            <w:r w:rsidRPr="00181E31">
              <w:rPr>
                <w:sz w:val="22"/>
                <w:szCs w:val="22"/>
              </w:rPr>
              <w:t xml:space="preserve">. Chicago, University of Chicago Press, 2003. ISBN </w:t>
            </w:r>
            <w:r w:rsidRPr="00181E31">
              <w:rPr>
                <w:rStyle w:val="a-size-base"/>
                <w:sz w:val="22"/>
                <w:szCs w:val="22"/>
              </w:rPr>
              <w:t>978-0226571652</w:t>
            </w: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2"/>
              </w:numPr>
              <w:suppressAutoHyphens/>
              <w:rPr>
                <w:b/>
                <w:bCs/>
                <w:sz w:val="22"/>
                <w:szCs w:val="22"/>
              </w:rPr>
            </w:pPr>
            <w:proofErr w:type="spellStart"/>
            <w:r w:rsidRPr="00181E31">
              <w:rPr>
                <w:bCs/>
                <w:sz w:val="22"/>
                <w:szCs w:val="22"/>
              </w:rPr>
              <w:t>Feldman</w:t>
            </w:r>
            <w:proofErr w:type="spellEnd"/>
            <w:r w:rsidRPr="00181E31">
              <w:rPr>
                <w:bCs/>
                <w:sz w:val="22"/>
                <w:szCs w:val="22"/>
              </w:rPr>
              <w:t xml:space="preserve">, Edmund </w:t>
            </w:r>
            <w:proofErr w:type="spellStart"/>
            <w:r w:rsidRPr="00181E31">
              <w:rPr>
                <w:bCs/>
                <w:sz w:val="22"/>
                <w:szCs w:val="22"/>
              </w:rPr>
              <w:t>Burke</w:t>
            </w:r>
            <w:proofErr w:type="spellEnd"/>
            <w:r w:rsidRPr="00181E31">
              <w:rPr>
                <w:bCs/>
                <w:sz w:val="22"/>
                <w:szCs w:val="22"/>
              </w:rPr>
              <w:t>:</w:t>
            </w:r>
            <w:r w:rsidRPr="00181E3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E31">
              <w:rPr>
                <w:i/>
                <w:sz w:val="22"/>
                <w:szCs w:val="22"/>
              </w:rPr>
              <w:t>Varieties</w:t>
            </w:r>
            <w:proofErr w:type="spellEnd"/>
            <w:r w:rsidRPr="00181E31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181E31">
              <w:rPr>
                <w:i/>
                <w:sz w:val="22"/>
                <w:szCs w:val="22"/>
              </w:rPr>
              <w:t>visual</w:t>
            </w:r>
            <w:proofErr w:type="spellEnd"/>
            <w:r w:rsidRPr="00181E3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81E31">
              <w:rPr>
                <w:i/>
                <w:sz w:val="22"/>
                <w:szCs w:val="22"/>
              </w:rPr>
              <w:t>experience</w:t>
            </w:r>
            <w:proofErr w:type="spellEnd"/>
            <w:r w:rsidRPr="00181E31">
              <w:rPr>
                <w:sz w:val="22"/>
                <w:szCs w:val="22"/>
              </w:rPr>
              <w:t xml:space="preserve">, New York, </w:t>
            </w:r>
            <w:proofErr w:type="spellStart"/>
            <w:r w:rsidRPr="00181E31">
              <w:rPr>
                <w:sz w:val="22"/>
                <w:szCs w:val="22"/>
              </w:rPr>
              <w:t>Abrams</w:t>
            </w:r>
            <w:proofErr w:type="spellEnd"/>
            <w:r w:rsidRPr="00181E31">
              <w:rPr>
                <w:sz w:val="22"/>
                <w:szCs w:val="22"/>
              </w:rPr>
              <w:t xml:space="preserve">, 1992. ISBN </w:t>
            </w:r>
            <w:r w:rsidRPr="00181E31">
              <w:rPr>
                <w:rStyle w:val="a-list-item"/>
                <w:sz w:val="22"/>
                <w:szCs w:val="22"/>
              </w:rPr>
              <w:t>0810900270</w:t>
            </w: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2"/>
              </w:numPr>
              <w:suppressAutoHyphens/>
              <w:rPr>
                <w:b/>
                <w:bCs/>
                <w:sz w:val="22"/>
                <w:szCs w:val="22"/>
              </w:rPr>
            </w:pPr>
            <w:proofErr w:type="spellStart"/>
            <w:r w:rsidRPr="00181E31">
              <w:rPr>
                <w:bCs/>
                <w:sz w:val="22"/>
                <w:szCs w:val="22"/>
              </w:rPr>
              <w:t>Bätschmann</w:t>
            </w:r>
            <w:proofErr w:type="spellEnd"/>
            <w:r w:rsidRPr="00181E3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81E31">
              <w:rPr>
                <w:bCs/>
                <w:sz w:val="22"/>
                <w:szCs w:val="22"/>
              </w:rPr>
              <w:t>Oskar</w:t>
            </w:r>
            <w:proofErr w:type="spellEnd"/>
            <w:r w:rsidRPr="00181E31">
              <w:rPr>
                <w:bCs/>
                <w:sz w:val="22"/>
                <w:szCs w:val="22"/>
              </w:rPr>
              <w:t>:</w:t>
            </w:r>
            <w:r w:rsidRPr="00181E31">
              <w:rPr>
                <w:b/>
                <w:bCs/>
                <w:sz w:val="22"/>
                <w:szCs w:val="22"/>
              </w:rPr>
              <w:t xml:space="preserve"> </w:t>
            </w:r>
            <w:r w:rsidRPr="00181E31">
              <w:rPr>
                <w:i/>
                <w:sz w:val="22"/>
                <w:szCs w:val="22"/>
              </w:rPr>
              <w:t>Kiállító művészek: kultusz és karrier a modern művészet rendszerében</w:t>
            </w:r>
            <w:r w:rsidRPr="00181E31">
              <w:rPr>
                <w:sz w:val="22"/>
                <w:szCs w:val="22"/>
              </w:rPr>
              <w:t xml:space="preserve">, [ford. Nagy E.] Budapest, </w:t>
            </w:r>
            <w:proofErr w:type="spellStart"/>
            <w:r w:rsidRPr="00181E31">
              <w:rPr>
                <w:sz w:val="22"/>
                <w:szCs w:val="22"/>
              </w:rPr>
              <w:t>L'Harmattan</w:t>
            </w:r>
            <w:proofErr w:type="spellEnd"/>
            <w:r w:rsidRPr="00181E31">
              <w:rPr>
                <w:sz w:val="22"/>
                <w:szCs w:val="22"/>
              </w:rPr>
              <w:t xml:space="preserve"> K., 2012. ISBN 9789637343520</w:t>
            </w: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2"/>
              </w:numPr>
              <w:suppressAutoHyphens/>
              <w:rPr>
                <w:sz w:val="22"/>
                <w:szCs w:val="22"/>
              </w:rPr>
            </w:pPr>
            <w:proofErr w:type="spellStart"/>
            <w:r w:rsidRPr="00181E31">
              <w:rPr>
                <w:bCs/>
                <w:sz w:val="22"/>
                <w:szCs w:val="22"/>
              </w:rPr>
              <w:t>Hollander</w:t>
            </w:r>
            <w:proofErr w:type="spellEnd"/>
            <w:r w:rsidRPr="00181E31">
              <w:rPr>
                <w:bCs/>
                <w:sz w:val="22"/>
                <w:szCs w:val="22"/>
              </w:rPr>
              <w:t>, Anne:</w:t>
            </w:r>
            <w:r w:rsidRPr="00181E3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81E31">
              <w:rPr>
                <w:i/>
                <w:sz w:val="22"/>
                <w:szCs w:val="22"/>
              </w:rPr>
              <w:t>Moving</w:t>
            </w:r>
            <w:proofErr w:type="spellEnd"/>
            <w:r w:rsidRPr="00181E3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81E31">
              <w:rPr>
                <w:i/>
                <w:sz w:val="22"/>
                <w:szCs w:val="22"/>
              </w:rPr>
              <w:t>pictures</w:t>
            </w:r>
            <w:proofErr w:type="spellEnd"/>
            <w:r w:rsidRPr="00181E31">
              <w:rPr>
                <w:sz w:val="22"/>
                <w:szCs w:val="22"/>
              </w:rPr>
              <w:t>. Cambridge [Massachusetts], Harvard University Press, 1991. ISBN 9780674588288</w:t>
            </w:r>
          </w:p>
        </w:tc>
      </w:tr>
      <w:tr w:rsidR="006E46A3" w:rsidRPr="00181E31" w:rsidTr="00924A2F">
        <w:tc>
          <w:tcPr>
            <w:tcW w:w="88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E46A3" w:rsidRPr="00181E31" w:rsidRDefault="006E46A3" w:rsidP="00501E60">
            <w:pPr>
              <w:suppressAutoHyphens/>
              <w:jc w:val="both"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>Azoknak az előírt szakmai kompetenciáknak, kompetencia-elemeknek</w:t>
            </w:r>
            <w:r w:rsidR="00541622">
              <w:rPr>
                <w:sz w:val="22"/>
                <w:szCs w:val="22"/>
              </w:rPr>
              <w:t xml:space="preserve"> </w:t>
            </w:r>
            <w:r w:rsidRPr="00181E31">
              <w:rPr>
                <w:sz w:val="22"/>
                <w:szCs w:val="22"/>
              </w:rPr>
              <w:t>a felsorolása, amelyek kialakításához a tantárgy jellemzően, érdemben hozzájárul</w:t>
            </w:r>
          </w:p>
        </w:tc>
      </w:tr>
      <w:tr w:rsidR="006E46A3" w:rsidRPr="00181E31" w:rsidTr="00924A2F">
        <w:trPr>
          <w:trHeight w:val="296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E46A3" w:rsidRPr="00181E31" w:rsidRDefault="006E46A3" w:rsidP="00541622">
            <w:pPr>
              <w:suppressAutoHyphens/>
              <w:rPr>
                <w:i/>
                <w:sz w:val="22"/>
                <w:szCs w:val="22"/>
              </w:rPr>
            </w:pPr>
            <w:r w:rsidRPr="00181E31">
              <w:rPr>
                <w:i/>
                <w:sz w:val="22"/>
                <w:szCs w:val="22"/>
              </w:rPr>
              <w:t xml:space="preserve"> </w:t>
            </w: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i/>
                <w:sz w:val="22"/>
                <w:szCs w:val="22"/>
              </w:rPr>
            </w:pPr>
            <w:r w:rsidRPr="00181E31">
              <w:rPr>
                <w:i/>
                <w:sz w:val="22"/>
                <w:szCs w:val="22"/>
              </w:rPr>
              <w:t>tudása</w:t>
            </w: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1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Átfogó ismeretei vannak a művészet történetének meghatározó stílusáramlatairól, fogalomrendszeréről, műfaji tendenciáiról. </w:t>
            </w: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1"/>
              </w:numPr>
              <w:suppressAutoHyphens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>Alapvető ismeretekkel rendelkezik az európai képzőművészet főbb elméleteiről, stíluskorszakairól, műfajairól és irányzatairól, fontosabb alkotásairól.</w:t>
            </w: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1"/>
              </w:numPr>
              <w:suppressAutoHyphens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Megérti az alkotói folyamatát segítő képzőművészeti, művészettörténeti, művészetelméleti analógiákat. </w:t>
            </w: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1"/>
              </w:numPr>
              <w:suppressAutoHyphens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Átfogó ismerete van a kulturális különbségekből adódó eltérésekről a képzőművészet területén. </w:t>
            </w:r>
          </w:p>
          <w:p w:rsidR="006E46A3" w:rsidRPr="00181E31" w:rsidRDefault="006E46A3" w:rsidP="00501E60">
            <w:pPr>
              <w:pStyle w:val="Listaszerbekezds"/>
              <w:tabs>
                <w:tab w:val="left" w:pos="317"/>
              </w:tabs>
              <w:suppressAutoHyphens/>
              <w:ind w:left="394"/>
              <w:rPr>
                <w:sz w:val="22"/>
                <w:szCs w:val="22"/>
              </w:rPr>
            </w:pP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1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Ismeri a képalkotás olyan alkotóelemeinek történeti </w:t>
            </w:r>
            <w:proofErr w:type="gramStart"/>
            <w:r w:rsidRPr="00181E31">
              <w:rPr>
                <w:sz w:val="22"/>
                <w:szCs w:val="22"/>
              </w:rPr>
              <w:t>alakulását</w:t>
            </w:r>
            <w:proofErr w:type="gramEnd"/>
            <w:r w:rsidRPr="00181E31">
              <w:rPr>
                <w:sz w:val="22"/>
                <w:szCs w:val="22"/>
              </w:rPr>
              <w:t xml:space="preserve"> mint a térábrázolás vagy a színek szimbolikája. </w:t>
            </w: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1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Keresztmetszetében átlátja a portré-, csendélet-, tájfestészet, életkép és történeti kép </w:t>
            </w:r>
            <w:proofErr w:type="spellStart"/>
            <w:r w:rsidRPr="00181E31">
              <w:rPr>
                <w:sz w:val="22"/>
                <w:szCs w:val="22"/>
              </w:rPr>
              <w:t>koronkénti</w:t>
            </w:r>
            <w:proofErr w:type="spellEnd"/>
            <w:r w:rsidRPr="00181E31">
              <w:rPr>
                <w:sz w:val="22"/>
                <w:szCs w:val="22"/>
              </w:rPr>
              <w:t xml:space="preserve"> változásait. </w:t>
            </w: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1"/>
              </w:num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>Ezeket képes összefüggéseikben, kultúrtörténeti beágyazottságukban értelmezni.</w:t>
            </w:r>
          </w:p>
          <w:p w:rsidR="006E46A3" w:rsidRPr="00181E31" w:rsidRDefault="006E46A3" w:rsidP="00501E60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</w:p>
          <w:p w:rsidR="006E46A3" w:rsidRPr="00181E31" w:rsidRDefault="006E46A3" w:rsidP="006E46A3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i/>
                <w:sz w:val="22"/>
                <w:szCs w:val="22"/>
              </w:rPr>
            </w:pPr>
            <w:r w:rsidRPr="00181E31">
              <w:rPr>
                <w:i/>
                <w:sz w:val="22"/>
                <w:szCs w:val="22"/>
              </w:rPr>
              <w:lastRenderedPageBreak/>
              <w:t>képességei</w:t>
            </w: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A művészettörténeti törekvések időbeli változásaikról szerzett ismereteit képes saját alkotófolyamatában aktív módon alkalmazni, művészi törekvéseit a történeti ismeretei tükrében értelmezni és </w:t>
            </w:r>
            <w:proofErr w:type="spellStart"/>
            <w:r w:rsidRPr="00181E31">
              <w:rPr>
                <w:sz w:val="22"/>
                <w:szCs w:val="22"/>
              </w:rPr>
              <w:t>pozicionálni</w:t>
            </w:r>
            <w:proofErr w:type="spellEnd"/>
            <w:r w:rsidRPr="00181E31">
              <w:rPr>
                <w:sz w:val="22"/>
                <w:szCs w:val="22"/>
              </w:rPr>
              <w:t xml:space="preserve">. </w:t>
            </w: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Ezáltal képes kritikai módon reflektálni a képzőművészet tradicionális kereteire és kortárs diskurzusaira egyaránt. </w:t>
            </w: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1"/>
              </w:numPr>
              <w:suppressAutoHyphens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Tudására támaszkodva képes a vizuális művészetek befogadására, új alkotások létrehozására. </w:t>
            </w:r>
          </w:p>
          <w:p w:rsidR="006E46A3" w:rsidRPr="00181E31" w:rsidRDefault="006E46A3" w:rsidP="00501E60">
            <w:pPr>
              <w:pStyle w:val="Listaszerbekezds"/>
              <w:suppressAutoHyphens/>
              <w:rPr>
                <w:sz w:val="22"/>
                <w:szCs w:val="22"/>
              </w:rPr>
            </w:pPr>
          </w:p>
          <w:p w:rsidR="006E46A3" w:rsidRPr="00181E31" w:rsidRDefault="006E46A3" w:rsidP="006E46A3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i/>
                <w:sz w:val="22"/>
                <w:szCs w:val="22"/>
              </w:rPr>
            </w:pPr>
            <w:r w:rsidRPr="00181E31">
              <w:rPr>
                <w:i/>
                <w:sz w:val="22"/>
                <w:szCs w:val="22"/>
              </w:rPr>
              <w:t xml:space="preserve">attitűdje </w:t>
            </w:r>
          </w:p>
          <w:p w:rsidR="006E46A3" w:rsidRPr="00181E31" w:rsidRDefault="006E46A3" w:rsidP="006E46A3">
            <w:pPr>
              <w:pStyle w:val="Default"/>
              <w:numPr>
                <w:ilvl w:val="0"/>
                <w:numId w:val="1"/>
              </w:numPr>
              <w:rPr>
                <w:rFonts w:eastAsia="Times New Roman"/>
                <w:color w:val="auto"/>
                <w:sz w:val="22"/>
                <w:szCs w:val="22"/>
                <w:lang w:eastAsia="hu-HU"/>
              </w:rPr>
            </w:pPr>
            <w:r w:rsidRPr="00181E31">
              <w:rPr>
                <w:rFonts w:eastAsia="Times New Roman"/>
                <w:color w:val="auto"/>
                <w:sz w:val="22"/>
                <w:szCs w:val="22"/>
                <w:lang w:eastAsia="hu-HU"/>
              </w:rPr>
              <w:t xml:space="preserve">Hiteles módon megfogalmazza és közvetíti a műtárgyakkal és a képzőművészetekkel kapcsolatos tudását. </w:t>
            </w:r>
          </w:p>
          <w:p w:rsidR="006E46A3" w:rsidRPr="00181E31" w:rsidRDefault="006E46A3" w:rsidP="006E46A3">
            <w:pPr>
              <w:pStyle w:val="Default"/>
              <w:numPr>
                <w:ilvl w:val="0"/>
                <w:numId w:val="1"/>
              </w:numPr>
              <w:rPr>
                <w:rFonts w:eastAsia="Times New Roman"/>
                <w:color w:val="auto"/>
                <w:sz w:val="22"/>
                <w:szCs w:val="22"/>
                <w:lang w:eastAsia="hu-HU"/>
              </w:rPr>
            </w:pPr>
            <w:r w:rsidRPr="00181E31">
              <w:rPr>
                <w:rFonts w:eastAsia="Times New Roman"/>
                <w:color w:val="auto"/>
                <w:sz w:val="22"/>
                <w:szCs w:val="22"/>
                <w:lang w:eastAsia="hu-HU"/>
              </w:rPr>
              <w:t xml:space="preserve">Előítéletektől mentesen és tudománya etikai normáit szem előtt tartva használja művészettörténeti kapcsolatos tudását. </w:t>
            </w:r>
          </w:p>
          <w:p w:rsidR="006E46A3" w:rsidRPr="00181E31" w:rsidRDefault="006E46A3" w:rsidP="006E46A3">
            <w:pPr>
              <w:pStyle w:val="Default"/>
              <w:numPr>
                <w:ilvl w:val="0"/>
                <w:numId w:val="1"/>
              </w:numPr>
              <w:rPr>
                <w:rFonts w:eastAsia="Times New Roman"/>
                <w:color w:val="auto"/>
                <w:sz w:val="22"/>
                <w:szCs w:val="22"/>
                <w:lang w:eastAsia="hu-HU"/>
              </w:rPr>
            </w:pPr>
            <w:r w:rsidRPr="00181E31">
              <w:rPr>
                <w:rFonts w:eastAsia="Times New Roman"/>
                <w:color w:val="auto"/>
                <w:sz w:val="22"/>
                <w:szCs w:val="22"/>
                <w:lang w:eastAsia="hu-HU"/>
              </w:rPr>
              <w:t xml:space="preserve">Nyitott az új szakmai ismeretek elsajátítására, különösen a képzőművészeti alkotás újdonságaira. </w:t>
            </w:r>
          </w:p>
          <w:p w:rsidR="006E46A3" w:rsidRPr="00181E31" w:rsidRDefault="006E46A3" w:rsidP="006E46A3">
            <w:pPr>
              <w:pStyle w:val="Default"/>
              <w:numPr>
                <w:ilvl w:val="0"/>
                <w:numId w:val="1"/>
              </w:numPr>
              <w:rPr>
                <w:rFonts w:eastAsia="Times New Roman"/>
                <w:color w:val="auto"/>
                <w:sz w:val="22"/>
                <w:szCs w:val="22"/>
                <w:lang w:eastAsia="hu-HU"/>
              </w:rPr>
            </w:pPr>
            <w:r w:rsidRPr="00181E31">
              <w:rPr>
                <w:rFonts w:eastAsia="Times New Roman"/>
                <w:color w:val="auto"/>
                <w:sz w:val="22"/>
                <w:szCs w:val="22"/>
                <w:lang w:eastAsia="hu-HU"/>
              </w:rPr>
              <w:t xml:space="preserve">Tudását szükség szerint a népszerűsítő, ismeretterjesztő célok, a közjó szolgálatába állítja. </w:t>
            </w:r>
          </w:p>
          <w:p w:rsidR="006E46A3" w:rsidRPr="00181E31" w:rsidRDefault="006E46A3" w:rsidP="00501E60">
            <w:pPr>
              <w:pStyle w:val="Default"/>
              <w:ind w:left="394"/>
              <w:rPr>
                <w:rFonts w:eastAsia="Times New Roman"/>
                <w:color w:val="auto"/>
                <w:sz w:val="22"/>
                <w:szCs w:val="22"/>
                <w:lang w:eastAsia="hu-HU"/>
              </w:rPr>
            </w:pPr>
          </w:p>
          <w:p w:rsidR="006E46A3" w:rsidRPr="00181E31" w:rsidRDefault="006E46A3" w:rsidP="006E46A3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i/>
                <w:sz w:val="22"/>
                <w:szCs w:val="22"/>
              </w:rPr>
            </w:pPr>
            <w:r w:rsidRPr="00181E31">
              <w:rPr>
                <w:i/>
                <w:sz w:val="22"/>
                <w:szCs w:val="22"/>
              </w:rPr>
              <w:t>autonómiája és felelőssége</w:t>
            </w: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1"/>
              </w:numPr>
              <w:suppressAutoHyphens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>Művei szervesen illeszkednek az európai művészeti tradícióba.</w:t>
            </w: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1"/>
              </w:numPr>
              <w:suppressAutoHyphens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 xml:space="preserve">Művészettörténeti tudását a közösség számára is hozzáférhetővé teszi, részt vállalva a </w:t>
            </w:r>
            <w:proofErr w:type="spellStart"/>
            <w:r w:rsidRPr="00181E31">
              <w:rPr>
                <w:sz w:val="22"/>
                <w:szCs w:val="22"/>
              </w:rPr>
              <w:t>felnövekvő</w:t>
            </w:r>
            <w:proofErr w:type="spellEnd"/>
            <w:r w:rsidRPr="00181E31">
              <w:rPr>
                <w:sz w:val="22"/>
                <w:szCs w:val="22"/>
              </w:rPr>
              <w:t xml:space="preserve"> generáció vizuális kultúrájának alakításában.</w:t>
            </w:r>
          </w:p>
          <w:p w:rsidR="006E46A3" w:rsidRPr="00181E31" w:rsidRDefault="006E46A3" w:rsidP="006E46A3">
            <w:pPr>
              <w:pStyle w:val="Listaszerbekezds"/>
              <w:numPr>
                <w:ilvl w:val="0"/>
                <w:numId w:val="1"/>
              </w:numPr>
              <w:suppressAutoHyphens/>
              <w:rPr>
                <w:sz w:val="22"/>
                <w:szCs w:val="22"/>
              </w:rPr>
            </w:pPr>
            <w:r w:rsidRPr="00181E31">
              <w:rPr>
                <w:sz w:val="22"/>
                <w:szCs w:val="22"/>
              </w:rPr>
              <w:t>Művészettörténeti tudásáról szóban és írásban felelősségteljesen kommunikál.</w:t>
            </w:r>
          </w:p>
        </w:tc>
      </w:tr>
      <w:tr w:rsidR="006E46A3" w:rsidRPr="00181E31" w:rsidTr="00924A2F">
        <w:trPr>
          <w:trHeight w:val="338"/>
        </w:trPr>
        <w:tc>
          <w:tcPr>
            <w:tcW w:w="881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6E46A3" w:rsidRPr="00995147" w:rsidRDefault="006E46A3" w:rsidP="00501E60">
            <w:pPr>
              <w:suppressAutoHyphens/>
              <w:spacing w:before="60"/>
              <w:jc w:val="both"/>
              <w:rPr>
                <w:color w:val="FF0000"/>
                <w:sz w:val="22"/>
                <w:szCs w:val="22"/>
              </w:rPr>
            </w:pPr>
            <w:r w:rsidRPr="00541622">
              <w:rPr>
                <w:b/>
                <w:sz w:val="22"/>
                <w:szCs w:val="22"/>
              </w:rPr>
              <w:lastRenderedPageBreak/>
              <w:t>Tantárgy felelőse</w:t>
            </w:r>
            <w:r w:rsidR="00995147">
              <w:rPr>
                <w:b/>
                <w:sz w:val="22"/>
                <w:szCs w:val="22"/>
              </w:rPr>
              <w:t xml:space="preserve">: </w:t>
            </w:r>
            <w:r w:rsidR="00995147" w:rsidRPr="00995147">
              <w:rPr>
                <w:sz w:val="22"/>
                <w:szCs w:val="22"/>
              </w:rPr>
              <w:t xml:space="preserve">Huth Júliusz </w:t>
            </w:r>
            <w:proofErr w:type="spellStart"/>
            <w:proofErr w:type="gramStart"/>
            <w:r w:rsidR="00995147" w:rsidRPr="00995147">
              <w:rPr>
                <w:sz w:val="22"/>
                <w:szCs w:val="22"/>
              </w:rPr>
              <w:t>Ph.D</w:t>
            </w:r>
            <w:proofErr w:type="spellEnd"/>
            <w:proofErr w:type="gramEnd"/>
            <w:r w:rsidR="00995147" w:rsidRPr="00995147">
              <w:rPr>
                <w:sz w:val="22"/>
                <w:szCs w:val="22"/>
              </w:rPr>
              <w:t xml:space="preserve"> adjunktus</w:t>
            </w:r>
          </w:p>
        </w:tc>
      </w:tr>
      <w:tr w:rsidR="006E46A3" w:rsidRPr="00181E31" w:rsidTr="00924A2F">
        <w:trPr>
          <w:trHeight w:val="337"/>
        </w:trPr>
        <w:tc>
          <w:tcPr>
            <w:tcW w:w="8812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6E46A3" w:rsidRPr="00995147" w:rsidRDefault="006E46A3" w:rsidP="00501E60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Tantárgy oktatásába bevont oktató</w:t>
            </w:r>
            <w:r w:rsidR="00541622" w:rsidRPr="00453280">
              <w:rPr>
                <w:b/>
                <w:sz w:val="22"/>
                <w:szCs w:val="22"/>
              </w:rPr>
              <w:t>k:</w:t>
            </w:r>
            <w:r w:rsidRPr="00453280">
              <w:rPr>
                <w:b/>
                <w:sz w:val="22"/>
                <w:szCs w:val="22"/>
              </w:rPr>
              <w:t xml:space="preserve"> </w:t>
            </w:r>
            <w:r w:rsidR="00995147" w:rsidRPr="00ED15BA">
              <w:rPr>
                <w:sz w:val="22"/>
                <w:szCs w:val="22"/>
              </w:rPr>
              <w:t xml:space="preserve">Dr. Bojtos Anikó, Dr. Gucsa Magdolna, Salamon Gáspár </w:t>
            </w:r>
            <w:proofErr w:type="spellStart"/>
            <w:proofErr w:type="gramStart"/>
            <w:r w:rsidR="00995147" w:rsidRPr="00ED15BA">
              <w:rPr>
                <w:sz w:val="22"/>
                <w:szCs w:val="22"/>
              </w:rPr>
              <w:t>Ph.D</w:t>
            </w:r>
            <w:proofErr w:type="spellEnd"/>
            <w:proofErr w:type="gramEnd"/>
            <w:r w:rsidR="00995147" w:rsidRPr="00ED15BA">
              <w:rPr>
                <w:sz w:val="22"/>
                <w:szCs w:val="22"/>
              </w:rPr>
              <w:t xml:space="preserve">, Dr. </w:t>
            </w:r>
            <w:proofErr w:type="spellStart"/>
            <w:r w:rsidR="00995147" w:rsidRPr="00ED15BA">
              <w:rPr>
                <w:sz w:val="22"/>
                <w:szCs w:val="22"/>
              </w:rPr>
              <w:t>habil</w:t>
            </w:r>
            <w:proofErr w:type="spellEnd"/>
            <w:r w:rsidR="00995147" w:rsidRPr="00ED15BA">
              <w:rPr>
                <w:sz w:val="22"/>
                <w:szCs w:val="22"/>
              </w:rPr>
              <w:t xml:space="preserve"> Sturcz János PhD</w:t>
            </w:r>
            <w:r w:rsidR="00995147">
              <w:rPr>
                <w:sz w:val="22"/>
                <w:szCs w:val="22"/>
              </w:rPr>
              <w:t xml:space="preserve">, </w:t>
            </w:r>
            <w:r w:rsidR="00995147" w:rsidRPr="00ED15BA">
              <w:rPr>
                <w:sz w:val="22"/>
                <w:szCs w:val="22"/>
              </w:rPr>
              <w:t xml:space="preserve">dr. habil. Fehér Ildikó </w:t>
            </w:r>
            <w:proofErr w:type="spellStart"/>
            <w:r w:rsidR="00995147" w:rsidRPr="00ED15BA">
              <w:rPr>
                <w:sz w:val="22"/>
                <w:szCs w:val="22"/>
              </w:rPr>
              <w:t>Ph.D</w:t>
            </w:r>
            <w:proofErr w:type="spellEnd"/>
            <w:r w:rsidR="00995147" w:rsidRPr="00ED15BA">
              <w:rPr>
                <w:sz w:val="22"/>
                <w:szCs w:val="22"/>
              </w:rPr>
              <w:t>.</w:t>
            </w:r>
          </w:p>
        </w:tc>
      </w:tr>
      <w:tr w:rsidR="00453280" w:rsidRPr="00ED15BA" w:rsidTr="00453280">
        <w:trPr>
          <w:trHeight w:val="337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3280" w:rsidRPr="00ED15BA" w:rsidRDefault="00453280" w:rsidP="0045328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bookmarkStart w:id="0" w:name="_GoBack" w:colFirst="0" w:colLast="0"/>
            <w:r w:rsidRPr="00453280">
              <w:rPr>
                <w:b/>
                <w:sz w:val="22"/>
                <w:szCs w:val="22"/>
              </w:rPr>
              <w:t>A tantárgy rövidített címe:</w:t>
            </w:r>
            <w:r w:rsidRPr="00ED15BA">
              <w:rPr>
                <w:sz w:val="22"/>
                <w:szCs w:val="22"/>
              </w:rPr>
              <w:t xml:space="preserve"> -</w:t>
            </w:r>
          </w:p>
        </w:tc>
      </w:tr>
      <w:tr w:rsidR="00453280" w:rsidRPr="00ED15BA" w:rsidTr="00453280">
        <w:trPr>
          <w:trHeight w:val="337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3280" w:rsidRPr="00453280" w:rsidRDefault="00453280" w:rsidP="0045328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Tantárgykódja:</w:t>
            </w:r>
            <w:r w:rsidRPr="00453280">
              <w:rPr>
                <w:sz w:val="22"/>
                <w:szCs w:val="22"/>
              </w:rPr>
              <w:t xml:space="preserve"> </w:t>
            </w:r>
            <w:r w:rsidR="00995147" w:rsidRPr="00995147">
              <w:rPr>
                <w:sz w:val="22"/>
                <w:szCs w:val="22"/>
              </w:rPr>
              <w:t>MŰT-MKÁT01</w:t>
            </w:r>
            <w:r w:rsidR="00995147">
              <w:rPr>
                <w:sz w:val="22"/>
                <w:szCs w:val="22"/>
              </w:rPr>
              <w:t xml:space="preserve">-02, </w:t>
            </w:r>
            <w:r w:rsidR="00995147" w:rsidRPr="00995147">
              <w:rPr>
                <w:sz w:val="22"/>
                <w:szCs w:val="22"/>
              </w:rPr>
              <w:t>MŰT-MKÁT01</w:t>
            </w:r>
            <w:r w:rsidR="00995147">
              <w:rPr>
                <w:sz w:val="22"/>
                <w:szCs w:val="22"/>
              </w:rPr>
              <w:t>-02</w:t>
            </w:r>
            <w:r w:rsidR="00995147">
              <w:rPr>
                <w:sz w:val="22"/>
                <w:szCs w:val="22"/>
              </w:rPr>
              <w:t>-23-C</w:t>
            </w:r>
          </w:p>
        </w:tc>
      </w:tr>
      <w:tr w:rsidR="00453280" w:rsidRPr="00ED15BA" w:rsidTr="00453280">
        <w:trPr>
          <w:trHeight w:val="337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3280" w:rsidRPr="00ED15BA" w:rsidRDefault="00453280" w:rsidP="0045328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Felelős tanszéke:</w:t>
            </w:r>
            <w:r w:rsidRPr="00ED15BA">
              <w:rPr>
                <w:sz w:val="22"/>
                <w:szCs w:val="22"/>
              </w:rPr>
              <w:t xml:space="preserve"> Művészettörténet Tanszék</w:t>
            </w:r>
          </w:p>
        </w:tc>
      </w:tr>
      <w:tr w:rsidR="00453280" w:rsidRPr="00ED15BA" w:rsidTr="00453280">
        <w:trPr>
          <w:trHeight w:val="337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3280" w:rsidRPr="00ED15BA" w:rsidRDefault="00453280" w:rsidP="0045328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Képzési idő szemeszterekben:</w:t>
            </w:r>
            <w:r w:rsidRPr="00ED15BA">
              <w:rPr>
                <w:sz w:val="22"/>
                <w:szCs w:val="22"/>
              </w:rPr>
              <w:t xml:space="preserve"> 2 szemeszter</w:t>
            </w:r>
          </w:p>
        </w:tc>
      </w:tr>
      <w:tr w:rsidR="00453280" w:rsidRPr="00ED15BA" w:rsidTr="00453280">
        <w:trPr>
          <w:trHeight w:val="337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3280" w:rsidRPr="00ED15BA" w:rsidRDefault="00453280" w:rsidP="0045328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Tanórák száma összesen:</w:t>
            </w:r>
            <w:r w:rsidRPr="00ED15BA">
              <w:rPr>
                <w:sz w:val="22"/>
                <w:szCs w:val="22"/>
              </w:rPr>
              <w:t xml:space="preserve"> </w:t>
            </w:r>
            <w:r w:rsidR="00744C45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 xml:space="preserve"> </w:t>
            </w:r>
            <w:r w:rsidRPr="00ED15BA">
              <w:rPr>
                <w:sz w:val="22"/>
                <w:szCs w:val="22"/>
              </w:rPr>
              <w:t>tanóra</w:t>
            </w:r>
          </w:p>
        </w:tc>
      </w:tr>
      <w:tr w:rsidR="00453280" w:rsidRPr="00ED15BA" w:rsidTr="00453280">
        <w:trPr>
          <w:trHeight w:val="337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3280" w:rsidRPr="00453280" w:rsidRDefault="00453280" w:rsidP="00453280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 xml:space="preserve">Tanulmányi követelmények: </w:t>
            </w:r>
          </w:p>
        </w:tc>
      </w:tr>
      <w:tr w:rsidR="00453280" w:rsidRPr="00ED15BA" w:rsidTr="00453280">
        <w:trPr>
          <w:trHeight w:val="337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3280" w:rsidRPr="00ED15BA" w:rsidRDefault="00453280" w:rsidP="0045328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Oktatási módszerek:</w:t>
            </w:r>
            <w:r w:rsidRPr="00ED15BA">
              <w:rPr>
                <w:sz w:val="22"/>
                <w:szCs w:val="22"/>
              </w:rPr>
              <w:t xml:space="preserve"> előadás és vetítés</w:t>
            </w:r>
          </w:p>
        </w:tc>
      </w:tr>
      <w:tr w:rsidR="00453280" w:rsidRPr="00ED15BA" w:rsidTr="00453280">
        <w:trPr>
          <w:trHeight w:val="337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3280" w:rsidRPr="00ED15BA" w:rsidRDefault="00453280" w:rsidP="0045328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Javasolt tanulási módszerek:</w:t>
            </w:r>
            <w:r w:rsidRPr="00ED15BA">
              <w:rPr>
                <w:sz w:val="22"/>
                <w:szCs w:val="22"/>
              </w:rPr>
              <w:t xml:space="preserve"> aktív órai részvétel, az oktatóval való rendszeres kommunikáció</w:t>
            </w:r>
          </w:p>
        </w:tc>
      </w:tr>
      <w:tr w:rsidR="00453280" w:rsidRPr="00ED15BA" w:rsidTr="00453280">
        <w:trPr>
          <w:trHeight w:val="337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3280" w:rsidRPr="00ED15BA" w:rsidRDefault="00453280" w:rsidP="0045328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A hallgató egyéni munkával megoldandó feladatainak száma:</w:t>
            </w:r>
            <w:r w:rsidRPr="00ED15BA">
              <w:rPr>
                <w:sz w:val="22"/>
                <w:szCs w:val="22"/>
              </w:rPr>
              <w:t xml:space="preserve"> -</w:t>
            </w:r>
          </w:p>
        </w:tc>
      </w:tr>
      <w:tr w:rsidR="00453280" w:rsidRPr="00ED15BA" w:rsidTr="00453280">
        <w:trPr>
          <w:trHeight w:val="337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3280" w:rsidRPr="00ED15BA" w:rsidRDefault="00453280" w:rsidP="0045328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53280">
              <w:rPr>
                <w:b/>
                <w:sz w:val="22"/>
                <w:szCs w:val="22"/>
              </w:rPr>
              <w:t>Felhasználható fontosabb technikai és egyéb segédeszközök:</w:t>
            </w:r>
            <w:r w:rsidRPr="00ED15BA">
              <w:rPr>
                <w:sz w:val="22"/>
                <w:szCs w:val="22"/>
              </w:rPr>
              <w:t xml:space="preserve"> projektor/kivetítő</w:t>
            </w:r>
          </w:p>
        </w:tc>
      </w:tr>
      <w:tr w:rsidR="00453280" w:rsidRPr="00ED15BA" w:rsidTr="00453280">
        <w:trPr>
          <w:trHeight w:val="337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3280" w:rsidRPr="00ED15BA" w:rsidRDefault="00453280" w:rsidP="0045328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F66B4A">
              <w:rPr>
                <w:b/>
                <w:sz w:val="22"/>
                <w:szCs w:val="22"/>
              </w:rPr>
              <w:t>Szabadon választható (az infrastrukturális adottságokat figyelembe véve) tárgyként meghirdetve a jelentkező hallgatók létszáma (a tárgyat kötelezően felvevő hallgatóval együtt):</w:t>
            </w:r>
            <w:r w:rsidRPr="00ED15BA">
              <w:rPr>
                <w:sz w:val="22"/>
                <w:szCs w:val="22"/>
              </w:rPr>
              <w:t xml:space="preserve"> 25 fő</w:t>
            </w:r>
          </w:p>
        </w:tc>
      </w:tr>
      <w:bookmarkEnd w:id="0"/>
    </w:tbl>
    <w:p w:rsidR="006E46A3" w:rsidRPr="00181E31" w:rsidRDefault="006E46A3" w:rsidP="006E46A3">
      <w:pPr>
        <w:suppressAutoHyphens/>
        <w:spacing w:after="60"/>
        <w:ind w:left="708"/>
        <w:jc w:val="both"/>
        <w:rPr>
          <w:i/>
          <w:sz w:val="22"/>
          <w:szCs w:val="22"/>
        </w:rPr>
      </w:pPr>
    </w:p>
    <w:p w:rsidR="006E46A3" w:rsidRDefault="006E46A3" w:rsidP="006E46A3">
      <w:pPr>
        <w:suppressAutoHyphens/>
        <w:spacing w:after="60"/>
        <w:ind w:left="708"/>
        <w:jc w:val="both"/>
        <w:rPr>
          <w:i/>
          <w:sz w:val="22"/>
          <w:szCs w:val="22"/>
        </w:rPr>
      </w:pPr>
    </w:p>
    <w:p w:rsidR="006E46A3" w:rsidRDefault="006E46A3" w:rsidP="006E46A3">
      <w:pPr>
        <w:suppressAutoHyphens/>
        <w:spacing w:after="60"/>
        <w:ind w:left="708"/>
        <w:jc w:val="both"/>
        <w:rPr>
          <w:i/>
          <w:sz w:val="22"/>
          <w:szCs w:val="22"/>
        </w:rPr>
      </w:pPr>
    </w:p>
    <w:p w:rsidR="008C0213" w:rsidRDefault="008C0213"/>
    <w:sectPr w:rsidR="008C0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6A3" w:rsidRDefault="006E46A3" w:rsidP="006E46A3">
      <w:r>
        <w:separator/>
      </w:r>
    </w:p>
  </w:endnote>
  <w:endnote w:type="continuationSeparator" w:id="0">
    <w:p w:rsidR="006E46A3" w:rsidRDefault="006E46A3" w:rsidP="006E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6A3" w:rsidRDefault="006E46A3" w:rsidP="006E46A3">
      <w:r>
        <w:separator/>
      </w:r>
    </w:p>
  </w:footnote>
  <w:footnote w:type="continuationSeparator" w:id="0">
    <w:p w:rsidR="006E46A3" w:rsidRDefault="006E46A3" w:rsidP="006E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110C1"/>
    <w:multiLevelType w:val="hybridMultilevel"/>
    <w:tmpl w:val="DA98BC3A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58A333D9"/>
    <w:multiLevelType w:val="hybridMultilevel"/>
    <w:tmpl w:val="D8C457DA"/>
    <w:lvl w:ilvl="0" w:tplc="658C0CA8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614D16CA"/>
    <w:multiLevelType w:val="hybridMultilevel"/>
    <w:tmpl w:val="52587190"/>
    <w:lvl w:ilvl="0" w:tplc="E1A04D5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A3"/>
    <w:rsid w:val="00286095"/>
    <w:rsid w:val="003D0F6D"/>
    <w:rsid w:val="00453280"/>
    <w:rsid w:val="00541622"/>
    <w:rsid w:val="006E46A3"/>
    <w:rsid w:val="00744C45"/>
    <w:rsid w:val="008C0213"/>
    <w:rsid w:val="00924A2F"/>
    <w:rsid w:val="00995147"/>
    <w:rsid w:val="00AC1BE4"/>
    <w:rsid w:val="00BB45A6"/>
    <w:rsid w:val="00F6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1EA4"/>
  <w15:chartTrackingRefBased/>
  <w15:docId w15:val="{72EB2A1E-898C-4D70-BC67-129521EA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E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6E46A3"/>
    <w:rPr>
      <w:vertAlign w:val="superscript"/>
    </w:rPr>
  </w:style>
  <w:style w:type="paragraph" w:styleId="Lbjegyzetszveg">
    <w:name w:val="footnote text"/>
    <w:basedOn w:val="Norml"/>
    <w:link w:val="LbjegyzetszvegChar"/>
    <w:rsid w:val="006E46A3"/>
  </w:style>
  <w:style w:type="character" w:customStyle="1" w:styleId="LbjegyzetszvegChar">
    <w:name w:val="Lábjegyzetszöveg Char"/>
    <w:basedOn w:val="Bekezdsalapbettpusa"/>
    <w:link w:val="Lbjegyzetszveg"/>
    <w:qFormat/>
    <w:rsid w:val="006E46A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6E46A3"/>
    <w:pPr>
      <w:ind w:left="720"/>
      <w:contextualSpacing/>
    </w:pPr>
  </w:style>
  <w:style w:type="paragraph" w:customStyle="1" w:styleId="Default">
    <w:name w:val="Default"/>
    <w:rsid w:val="006E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-size-base">
    <w:name w:val="a-size-base"/>
    <w:basedOn w:val="Bekezdsalapbettpusa"/>
    <w:rsid w:val="006E46A3"/>
  </w:style>
  <w:style w:type="character" w:customStyle="1" w:styleId="a-list-item">
    <w:name w:val="a-list-item"/>
    <w:basedOn w:val="Bekezdsalapbettpusa"/>
    <w:rsid w:val="006E46A3"/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6E46A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4302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2</cp:revision>
  <dcterms:created xsi:type="dcterms:W3CDTF">2026-06-27T10:34:00Z</dcterms:created>
  <dcterms:modified xsi:type="dcterms:W3CDTF">2026-06-27T10:34:00Z</dcterms:modified>
</cp:coreProperties>
</file>