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3F" w:rsidRDefault="00D1333F" w:rsidP="00022157">
      <w:pPr>
        <w:spacing w:after="0" w:line="360" w:lineRule="exact"/>
        <w:jc w:val="both"/>
        <w:rPr>
          <w:sz w:val="24"/>
          <w:szCs w:val="24"/>
        </w:rPr>
      </w:pPr>
    </w:p>
    <w:p w:rsidR="00BE7FA2" w:rsidRDefault="00BE7FA2" w:rsidP="006E58D2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6E58D2" w:rsidRDefault="006E58D2" w:rsidP="006E58D2">
      <w:pPr>
        <w:pStyle w:val="Cmsor2"/>
        <w:numPr>
          <w:ilvl w:val="0"/>
          <w:numId w:val="6"/>
        </w:numPr>
      </w:pPr>
      <w:r>
        <w:t xml:space="preserve">Mit nyerhetek, ha 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pályázaton indulok?</w:t>
      </w:r>
    </w:p>
    <w:p w:rsidR="006E58D2" w:rsidRDefault="006E58D2" w:rsidP="006E58D2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Alapból finanszírozott pályázatra beérkezett projektötleteket üzleti, kutatói és oktatói szféra szakértői fogják elbírálni, majd egy mentort jelölünk ki a nyertes, vagyis megvalósítandó projektek mellé. Amikor elindul a projekt megvalósítása az ötletgazda a saját projektjét önállóan valósítja meg, ugyanakkor számíthat egy mentor támogató segítségére. A „</w:t>
      </w:r>
      <w:proofErr w:type="spellStart"/>
      <w:r>
        <w:t>PoC</w:t>
      </w:r>
      <w:proofErr w:type="spellEnd"/>
      <w:r>
        <w:t xml:space="preserve"> pályázat” </w:t>
      </w:r>
      <w:r w:rsidRPr="00787241">
        <w:t xml:space="preserve">kifejezett célja a technológiai és piaci elem. </w:t>
      </w:r>
      <w:r>
        <w:t xml:space="preserve">Fontos a </w:t>
      </w:r>
      <w:proofErr w:type="spellStart"/>
      <w:r>
        <w:t>piacosíthatóság</w:t>
      </w:r>
      <w:proofErr w:type="spellEnd"/>
      <w:r>
        <w:t>, ugyanakkor még kezdeti szintű ötletet keresünk, vagyis m</w:t>
      </w:r>
      <w:r w:rsidRPr="00787241">
        <w:t xml:space="preserve">ég nem </w:t>
      </w:r>
      <w:r>
        <w:t>szükséges</w:t>
      </w:r>
      <w:r w:rsidRPr="00787241">
        <w:t xml:space="preserve"> a piaci vagy pén</w:t>
      </w:r>
      <w:r>
        <w:t>zügyi finanszírozói kapcsolat megléte</w:t>
      </w:r>
      <w:r w:rsidRPr="00787241">
        <w:t>,</w:t>
      </w:r>
      <w:r>
        <w:t xml:space="preserve"> ennek kialakítását, </w:t>
      </w:r>
      <w:r w:rsidRPr="00787241">
        <w:t>mentorainkkal elősegítjük.</w:t>
      </w:r>
    </w:p>
    <w:p w:rsidR="006E58D2" w:rsidRDefault="006E58D2" w:rsidP="006E58D2">
      <w:pPr>
        <w:jc w:val="both"/>
      </w:pPr>
    </w:p>
    <w:p w:rsidR="008172B6" w:rsidRDefault="008172B6" w:rsidP="008172B6">
      <w:pPr>
        <w:pStyle w:val="Cmsor2"/>
        <w:numPr>
          <w:ilvl w:val="0"/>
          <w:numId w:val="6"/>
        </w:numPr>
      </w:pPr>
      <w:r>
        <w:t>Ki pályázhat?</w:t>
      </w:r>
    </w:p>
    <w:p w:rsidR="008172B6" w:rsidRDefault="008172B6" w:rsidP="006E58D2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pályázatot” ajánljuk hallgatóinknak, DLA hallgatóinknak, és várjuk munkatársaink projektötleteit is!</w:t>
      </w:r>
      <w:r w:rsidR="00070C95">
        <w:t xml:space="preserve"> Hallgatóinknak a projekt megvalósítása alatt aktí</w:t>
      </w:r>
      <w:r w:rsidR="00627CFE">
        <w:t>v hallgatói jogviszonnyal kell rendelkeznie</w:t>
      </w:r>
      <w:r w:rsidR="00070C95">
        <w:t>.</w:t>
      </w:r>
    </w:p>
    <w:p w:rsidR="008172B6" w:rsidRDefault="008172B6" w:rsidP="006E58D2">
      <w:pPr>
        <w:jc w:val="both"/>
      </w:pPr>
    </w:p>
    <w:p w:rsidR="008172B6" w:rsidRDefault="008172B6" w:rsidP="008172B6">
      <w:pPr>
        <w:pStyle w:val="Cmsor2"/>
        <w:numPr>
          <w:ilvl w:val="0"/>
          <w:numId w:val="6"/>
        </w:numPr>
      </w:pPr>
      <w:r>
        <w:t>Levelezős hallgató is pályázhat?</w:t>
      </w:r>
    </w:p>
    <w:p w:rsidR="008172B6" w:rsidRDefault="00627CFE" w:rsidP="006E58D2">
      <w:pPr>
        <w:jc w:val="both"/>
      </w:pPr>
      <w:r>
        <w:t>Igen, levelezős hallgató</w:t>
      </w:r>
      <w:r w:rsidR="00DC4DBA">
        <w:t xml:space="preserve"> is pályázhat.</w:t>
      </w:r>
      <w:r w:rsidR="00070C95">
        <w:t xml:space="preserve"> Fontos, hogy a projekt megvalósítása alatt aktív hallgatói jogviszonya legyen.</w:t>
      </w:r>
    </w:p>
    <w:p w:rsidR="00DC4DBA" w:rsidRDefault="00DC4DBA" w:rsidP="006E58D2">
      <w:pPr>
        <w:jc w:val="both"/>
      </w:pPr>
    </w:p>
    <w:p w:rsidR="006E58D2" w:rsidRDefault="006E58D2" w:rsidP="006E58D2">
      <w:pPr>
        <w:pStyle w:val="Cmsor2"/>
        <w:numPr>
          <w:ilvl w:val="0"/>
          <w:numId w:val="6"/>
        </w:numPr>
      </w:pPr>
      <w:r>
        <w:t>Több pályázati ötletem is van. Egyszerre több pályázatot is benyújthatok?</w:t>
      </w:r>
    </w:p>
    <w:p w:rsidR="006E58D2" w:rsidRDefault="006E58D2" w:rsidP="006E58D2">
      <w:r>
        <w:t>Igen, bármennyi pályázat beadható.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Meddig kell a pályázatomat benyújtanom?</w:t>
      </w:r>
    </w:p>
    <w:p w:rsidR="006E58D2" w:rsidRDefault="006E58D2" w:rsidP="006E58D2">
      <w:r w:rsidRPr="00837B42">
        <w:t>A</w:t>
      </w:r>
      <w:r>
        <w:t xml:space="preserve"> „</w:t>
      </w:r>
      <w:proofErr w:type="spellStart"/>
      <w:r>
        <w:t>PoC</w:t>
      </w:r>
      <w:proofErr w:type="spellEnd"/>
      <w:r>
        <w:t xml:space="preserve"> pályázat”</w:t>
      </w:r>
      <w:r w:rsidRPr="00837B42">
        <w:t xml:space="preserve"> benyújtásának határideje: </w:t>
      </w:r>
      <w:r w:rsidR="00070C95">
        <w:rPr>
          <w:b/>
          <w:bCs/>
        </w:rPr>
        <w:t>202</w:t>
      </w:r>
      <w:r w:rsidR="00D712C4">
        <w:rPr>
          <w:b/>
          <w:bCs/>
        </w:rPr>
        <w:t>3</w:t>
      </w:r>
      <w:r w:rsidRPr="00837B42">
        <w:rPr>
          <w:b/>
          <w:bCs/>
        </w:rPr>
        <w:t xml:space="preserve">. </w:t>
      </w:r>
      <w:r w:rsidR="00D712C4">
        <w:rPr>
          <w:b/>
          <w:bCs/>
        </w:rPr>
        <w:t>március</w:t>
      </w:r>
      <w:r w:rsidR="00575FF7">
        <w:rPr>
          <w:b/>
          <w:bCs/>
        </w:rPr>
        <w:t xml:space="preserve"> </w:t>
      </w:r>
      <w:r w:rsidR="00D712C4">
        <w:rPr>
          <w:b/>
          <w:bCs/>
        </w:rPr>
        <w:t>6</w:t>
      </w:r>
      <w:r w:rsidR="00070C95">
        <w:rPr>
          <w:b/>
          <w:bCs/>
        </w:rPr>
        <w:t>.</w:t>
      </w:r>
      <w:r>
        <w:rPr>
          <w:b/>
          <w:bCs/>
        </w:rPr>
        <w:t xml:space="preserve"> (</w:t>
      </w:r>
      <w:r w:rsidR="00D712C4">
        <w:rPr>
          <w:b/>
          <w:bCs/>
        </w:rPr>
        <w:t>hétfő</w:t>
      </w:r>
      <w:r>
        <w:rPr>
          <w:b/>
          <w:bCs/>
        </w:rPr>
        <w:t>)</w:t>
      </w:r>
      <w:r w:rsidRPr="00837B42">
        <w:rPr>
          <w:b/>
          <w:bCs/>
        </w:rPr>
        <w:t xml:space="preserve"> 14:00.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Hogyan kell benyújtani a pályázatot, hova kell küldeni?</w:t>
      </w:r>
    </w:p>
    <w:p w:rsidR="00575FF7" w:rsidRDefault="006E58D2" w:rsidP="00575FF7">
      <w:pPr>
        <w:spacing w:after="0"/>
      </w:pPr>
      <w:r>
        <w:t xml:space="preserve">Az </w:t>
      </w:r>
      <w:hyperlink r:id="rId7" w:history="1">
        <w:r w:rsidRPr="008C0018">
          <w:rPr>
            <w:rStyle w:val="Hiperhivatkozs"/>
          </w:rPr>
          <w:t>innovaciospalyazat@mke.hu</w:t>
        </w:r>
      </w:hyperlink>
      <w:r>
        <w:t xml:space="preserve"> e-mailcímre küldd el </w:t>
      </w:r>
    </w:p>
    <w:p w:rsidR="00575FF7" w:rsidRDefault="006E58D2" w:rsidP="00575FF7">
      <w:pPr>
        <w:pStyle w:val="Listaszerbekezds"/>
        <w:numPr>
          <w:ilvl w:val="0"/>
          <w:numId w:val="9"/>
        </w:numPr>
      </w:pPr>
      <w:r>
        <w:t xml:space="preserve">a kitöltött </w:t>
      </w:r>
      <w:r w:rsidR="00575FF7">
        <w:t xml:space="preserve">pályázati </w:t>
      </w:r>
      <w:r>
        <w:t xml:space="preserve">űrlapot, </w:t>
      </w:r>
    </w:p>
    <w:p w:rsidR="00575FF7" w:rsidRDefault="006E58D2" w:rsidP="00575FF7">
      <w:pPr>
        <w:pStyle w:val="Listaszerbekezds"/>
        <w:numPr>
          <w:ilvl w:val="0"/>
          <w:numId w:val="9"/>
        </w:numPr>
      </w:pPr>
      <w:r>
        <w:t xml:space="preserve">költségtervet </w:t>
      </w:r>
    </w:p>
    <w:p w:rsidR="006E58D2" w:rsidRDefault="006E58D2" w:rsidP="00575FF7">
      <w:pPr>
        <w:pStyle w:val="Listaszerbekezds"/>
        <w:numPr>
          <w:ilvl w:val="0"/>
          <w:numId w:val="9"/>
        </w:numPr>
      </w:pPr>
      <w:r>
        <w:t>és adatkezelési nyilatkozatot</w:t>
      </w:r>
      <w:r w:rsidR="009E3AC4">
        <w:t xml:space="preserve"> (beillesztve a pályázati űrlapba)</w:t>
      </w:r>
      <w:r>
        <w:t>.</w:t>
      </w:r>
    </w:p>
    <w:p w:rsidR="00BC6BA5" w:rsidRDefault="00BC6BA5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Kell-e csatolni az űrlapon kívül egyéb dokumentumot?</w:t>
      </w:r>
    </w:p>
    <w:p w:rsidR="006E58D2" w:rsidRDefault="006E58D2" w:rsidP="006E58D2">
      <w:r>
        <w:t xml:space="preserve">A kitöltött </w:t>
      </w:r>
      <w:r w:rsidR="009E3AC4">
        <w:t>pályázati űrlapot</w:t>
      </w:r>
      <w:r>
        <w:t xml:space="preserve"> szükség</w:t>
      </w:r>
      <w:r w:rsidR="009E3AC4">
        <w:t xml:space="preserve">es csatolni, a beillesztett adatkezelési nyilatkozattal, valamint </w:t>
      </w:r>
      <w:r>
        <w:t>a pályázat</w:t>
      </w:r>
      <w:r w:rsidR="009E3AC4">
        <w:t>i költségtervet</w:t>
      </w:r>
      <w:r>
        <w:t xml:space="preserve">. 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Mikor tudjuk meg, hogy nyert-e a pályázatunk?</w:t>
      </w:r>
    </w:p>
    <w:p w:rsidR="006E58D2" w:rsidRDefault="00121589" w:rsidP="00121589">
      <w:pPr>
        <w:spacing w:after="0"/>
        <w:jc w:val="both"/>
        <w:rPr>
          <w:b/>
        </w:rPr>
      </w:pPr>
      <w:r>
        <w:t>A „</w:t>
      </w:r>
      <w:proofErr w:type="spellStart"/>
      <w:r>
        <w:t>PoC</w:t>
      </w:r>
      <w:proofErr w:type="spellEnd"/>
      <w:r>
        <w:t xml:space="preserve"> pályázat</w:t>
      </w:r>
      <w:r w:rsidR="006E58D2">
        <w:t>” eredményhirdetés</w:t>
      </w:r>
      <w:r>
        <w:t>ének</w:t>
      </w:r>
      <w:r w:rsidR="006E58D2">
        <w:t xml:space="preserve"> várható időpontja: </w:t>
      </w:r>
      <w:r w:rsidR="0042609B">
        <w:rPr>
          <w:b/>
        </w:rPr>
        <w:t>202</w:t>
      </w:r>
      <w:r w:rsidR="00D712C4">
        <w:rPr>
          <w:b/>
        </w:rPr>
        <w:t>3</w:t>
      </w:r>
      <w:r w:rsidR="006E58D2" w:rsidRPr="00210B41">
        <w:rPr>
          <w:b/>
        </w:rPr>
        <w:t xml:space="preserve">. </w:t>
      </w:r>
      <w:r w:rsidR="0042609B">
        <w:rPr>
          <w:b/>
        </w:rPr>
        <w:t>március 28.</w:t>
      </w:r>
    </w:p>
    <w:p w:rsidR="00121589" w:rsidRPr="00121589" w:rsidRDefault="00121589" w:rsidP="006E58D2">
      <w:pPr>
        <w:jc w:val="both"/>
      </w:pPr>
      <w:r w:rsidRPr="00121589">
        <w:t xml:space="preserve">A </w:t>
      </w:r>
      <w:r>
        <w:t>pályázókat e-mailben értesítjük az eredményről.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Nem írtam még soha pályázatot. Van esélyem sikeresen pályázni?</w:t>
      </w:r>
    </w:p>
    <w:p w:rsidR="006E58D2" w:rsidRDefault="006E58D2" w:rsidP="006E58D2">
      <w:pPr>
        <w:jc w:val="both"/>
      </w:pPr>
      <w:r>
        <w:t xml:space="preserve">Természetesen. </w:t>
      </w:r>
      <w:r w:rsidR="005862A3">
        <w:t>A pályázatnak</w:t>
      </w:r>
      <w:r>
        <w:t xml:space="preserve"> az is a célja, hogy rutint szerezzenek az ötlettel rendelkezők. Elgondolkodjanak (költségvetés, versenytárs, előny/hátrány stb.) és felkeltsék a bírálók érdeklődését, meggyőzzék őket, hogy érdemes foglalkozni az ötlettel.</w:t>
      </w:r>
    </w:p>
    <w:p w:rsidR="006E58D2" w:rsidRDefault="006E58D2" w:rsidP="006E58D2">
      <w:r>
        <w:t>A pályázati űrlap egy leegyszerűsített sablon, 5 kérdésre kell rövid választ adni.</w:t>
      </w:r>
    </w:p>
    <w:p w:rsidR="006E58D2" w:rsidRDefault="006E58D2" w:rsidP="006E58D2"/>
    <w:p w:rsidR="00BC6BA5" w:rsidRDefault="00121589" w:rsidP="00BC6BA5">
      <w:pPr>
        <w:pStyle w:val="Cmsor2"/>
        <w:numPr>
          <w:ilvl w:val="0"/>
          <w:numId w:val="6"/>
        </w:numPr>
      </w:pPr>
      <w:r>
        <w:t>M</w:t>
      </w:r>
      <w:r w:rsidR="00BC6BA5">
        <w:t>ilyen hosszú</w:t>
      </w:r>
      <w:r>
        <w:t xml:space="preserve"> időtartam</w:t>
      </w:r>
      <w:r w:rsidR="00BC6BA5">
        <w:t>ra tervezhetem</w:t>
      </w:r>
      <w:r>
        <w:t xml:space="preserve"> a projektet</w:t>
      </w:r>
      <w:r w:rsidR="00BC6BA5">
        <w:t>?</w:t>
      </w:r>
    </w:p>
    <w:p w:rsidR="00BC6BA5" w:rsidRDefault="00D712C4" w:rsidP="006E58D2">
      <w:r>
        <w:t>Javasoljuk, hogy maximum négy hónapra tervezz. A projektet legkésőbb 2023. augusztus 31-ig be kell fejezni</w:t>
      </w:r>
      <w:r w:rsidR="00BC6BA5">
        <w:t>.</w:t>
      </w:r>
    </w:p>
    <w:p w:rsidR="00BC6BA5" w:rsidRDefault="00BC6BA5" w:rsidP="006E58D2"/>
    <w:p w:rsidR="00307B48" w:rsidRDefault="00307B48" w:rsidP="00307B48">
      <w:pPr>
        <w:pStyle w:val="Cmsor2"/>
        <w:numPr>
          <w:ilvl w:val="0"/>
          <w:numId w:val="6"/>
        </w:numPr>
      </w:pPr>
      <w:r>
        <w:t>Mekkora összegre pályázhatok?</w:t>
      </w:r>
    </w:p>
    <w:p w:rsidR="00307B48" w:rsidRPr="00307B48" w:rsidRDefault="00307B48" w:rsidP="00307B48">
      <w:pPr>
        <w:jc w:val="both"/>
      </w:pPr>
      <w:r w:rsidRPr="00307B48">
        <w:t>Támogatási összeg</w:t>
      </w:r>
      <w:r w:rsidR="00D712C4">
        <w:t xml:space="preserve"> maximum </w:t>
      </w:r>
      <w:r w:rsidR="00E776AC">
        <w:t>4</w:t>
      </w:r>
      <w:r w:rsidRPr="00307B48">
        <w:t xml:space="preserve"> </w:t>
      </w:r>
      <w:bookmarkStart w:id="0" w:name="_GoBack"/>
      <w:r w:rsidRPr="00307B48">
        <w:t>millió</w:t>
      </w:r>
      <w:bookmarkEnd w:id="0"/>
      <w:r w:rsidRPr="00307B48">
        <w:t xml:space="preserve"> Forint</w:t>
      </w:r>
      <w:r w:rsidR="006D6E03">
        <w:t xml:space="preserve"> lehet</w:t>
      </w:r>
      <w:r w:rsidRPr="00307B48">
        <w:t xml:space="preserve">. </w:t>
      </w:r>
    </w:p>
    <w:p w:rsidR="00307B48" w:rsidRDefault="00307B48" w:rsidP="006E58D2"/>
    <w:p w:rsidR="005F0F09" w:rsidRDefault="00121589" w:rsidP="00121589">
      <w:pPr>
        <w:pStyle w:val="Cmsor2"/>
        <w:numPr>
          <w:ilvl w:val="0"/>
          <w:numId w:val="6"/>
        </w:numPr>
      </w:pPr>
      <w:r>
        <w:t xml:space="preserve"> </w:t>
      </w:r>
      <w:r w:rsidR="005F0F09">
        <w:t>Milyen részletes költségvetést kell készíteni?</w:t>
      </w:r>
    </w:p>
    <w:p w:rsidR="00121589" w:rsidRDefault="005F0F09" w:rsidP="005F0F09">
      <w:pPr>
        <w:jc w:val="both"/>
      </w:pPr>
      <w:r>
        <w:t>Minél részletesebb, annál inkább meggyőzhetők a bírálók, hogy jó helyre és jó célból meg</w:t>
      </w:r>
      <w:r w:rsidR="0042609B">
        <w:t>y</w:t>
      </w:r>
      <w:r>
        <w:t xml:space="preserve"> a támogatás. </w:t>
      </w:r>
    </w:p>
    <w:p w:rsidR="00121589" w:rsidRDefault="00121589" w:rsidP="005F0F09">
      <w:pPr>
        <w:jc w:val="both"/>
      </w:pPr>
      <w:r>
        <w:t xml:space="preserve">Használd a Költségterv </w:t>
      </w:r>
      <w:proofErr w:type="spellStart"/>
      <w:r>
        <w:t>excel</w:t>
      </w:r>
      <w:proofErr w:type="spellEnd"/>
      <w:r>
        <w:t xml:space="preserve"> sablonját!</w:t>
      </w:r>
    </w:p>
    <w:p w:rsidR="00D712C4" w:rsidRDefault="00D712C4" w:rsidP="00D712C4">
      <w:pPr>
        <w:jc w:val="both"/>
      </w:pPr>
      <w:r>
        <w:t>Gondolj felmerülő anyagköltségre, igénybe vett szolgáltatásra.</w:t>
      </w:r>
    </w:p>
    <w:p w:rsidR="00D712C4" w:rsidRDefault="00D712C4" w:rsidP="00D712C4">
      <w:pPr>
        <w:spacing w:before="360"/>
        <w:jc w:val="both"/>
      </w:pPr>
    </w:p>
    <w:p w:rsidR="00D712C4" w:rsidRDefault="00D712C4" w:rsidP="00D712C4">
      <w:pPr>
        <w:spacing w:after="0" w:line="240" w:lineRule="auto"/>
        <w:jc w:val="both"/>
      </w:pPr>
    </w:p>
    <w:p w:rsidR="00121589" w:rsidRDefault="005F0F09" w:rsidP="00D712C4">
      <w:pPr>
        <w:jc w:val="both"/>
      </w:pPr>
      <w:r>
        <w:t>Tervezhetsz</w:t>
      </w:r>
      <w:r w:rsidR="00121589">
        <w:t xml:space="preserve"> magad számára havi ösztöndíjat, ami azért is előnyös, mert ezt az összeget arra használod fel, amire szeretnéd, nem kell vele elszámolnod, mire költötted; így olyan tételeket is tudsz finanszírozni, amelyeket az elszámolási szabályok szerint nem tudunk a projekt költségvetéséből állni</w:t>
      </w:r>
    </w:p>
    <w:p w:rsidR="005F0F09" w:rsidRDefault="00BC6BA5" w:rsidP="005F0F09">
      <w:pPr>
        <w:jc w:val="both"/>
      </w:pPr>
      <w:r>
        <w:t xml:space="preserve">A projekt megvalósításához szükséges tevékenységeket kell </w:t>
      </w:r>
      <w:r w:rsidR="00121589">
        <w:t>jól átgondolnod</w:t>
      </w:r>
      <w:r>
        <w:t xml:space="preserve"> a k</w:t>
      </w:r>
      <w:r w:rsidR="006D6E03">
        <w:t xml:space="preserve">öltségvetés készítésénél, és a tevékenységek végrehajtásához </w:t>
      </w:r>
      <w:r>
        <w:t xml:space="preserve">szükséges összegeket </w:t>
      </w:r>
      <w:r w:rsidR="006D6E03">
        <w:t xml:space="preserve">kell </w:t>
      </w:r>
      <w:r>
        <w:t>megtervezned.</w:t>
      </w:r>
    </w:p>
    <w:p w:rsidR="005F0F09" w:rsidRDefault="005F0F09" w:rsidP="006E58D2"/>
    <w:p w:rsidR="00DB413C" w:rsidRDefault="00DB413C" w:rsidP="00DB413C">
      <w:pPr>
        <w:pStyle w:val="Cmsor2"/>
        <w:numPr>
          <w:ilvl w:val="0"/>
          <w:numId w:val="6"/>
        </w:numPr>
      </w:pPr>
      <w:r>
        <w:t>Milyen költségek számolhatók el a projekt során?</w:t>
      </w:r>
    </w:p>
    <w:p w:rsidR="0064500B" w:rsidRPr="001A5DC1" w:rsidRDefault="0064500B" w:rsidP="0064500B">
      <w:pPr>
        <w:pStyle w:val="Listaszerbekezds"/>
        <w:numPr>
          <w:ilvl w:val="1"/>
          <w:numId w:val="7"/>
        </w:numPr>
        <w:spacing w:after="0" w:line="240" w:lineRule="auto"/>
        <w:contextualSpacing w:val="0"/>
        <w:jc w:val="both"/>
      </w:pPr>
      <w:r w:rsidRPr="001A5DC1">
        <w:t xml:space="preserve">anyag vásárlása; </w:t>
      </w:r>
    </w:p>
    <w:p w:rsidR="0064500B" w:rsidRDefault="0064500B" w:rsidP="00614016">
      <w:pPr>
        <w:pStyle w:val="Listaszerbekezds"/>
        <w:numPr>
          <w:ilvl w:val="1"/>
          <w:numId w:val="7"/>
        </w:numPr>
        <w:spacing w:before="120" w:after="0" w:line="240" w:lineRule="auto"/>
        <w:contextualSpacing w:val="0"/>
        <w:jc w:val="both"/>
      </w:pPr>
      <w:r w:rsidRPr="001A5DC1">
        <w:t xml:space="preserve">szolgáltatás igénybevétele. </w:t>
      </w:r>
    </w:p>
    <w:p w:rsidR="0064500B" w:rsidRPr="001A5DC1" w:rsidRDefault="0064500B" w:rsidP="00614016">
      <w:pPr>
        <w:pStyle w:val="Listaszerbekezds"/>
        <w:numPr>
          <w:ilvl w:val="1"/>
          <w:numId w:val="7"/>
        </w:numPr>
        <w:spacing w:before="120" w:after="0" w:line="240" w:lineRule="auto"/>
        <w:contextualSpacing w:val="0"/>
        <w:jc w:val="both"/>
      </w:pPr>
      <w:r>
        <w:t>Pályázatonként a pályázat megvalósítója maximum havi 100.000,- Forint hallgatói ösztöndíjat is betervezhet.</w:t>
      </w:r>
    </w:p>
    <w:p w:rsidR="0064500B" w:rsidRPr="001A5DC1" w:rsidRDefault="0064500B" w:rsidP="0064500B">
      <w:pPr>
        <w:spacing w:before="240"/>
        <w:jc w:val="both"/>
      </w:pPr>
      <w:r w:rsidRPr="001A5DC1">
        <w:t xml:space="preserve">Nem támogatható és nem finanszírozható különösen, de nem kizárólag: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cégalapítás;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bérköltség;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eszközvásárlás;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utazás;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reprezentáció. </w:t>
      </w:r>
    </w:p>
    <w:p w:rsidR="00DB413C" w:rsidRDefault="00DB413C" w:rsidP="006E58D2"/>
    <w:p w:rsidR="008F62A2" w:rsidRDefault="008F62A2" w:rsidP="008F62A2">
      <w:pPr>
        <w:pStyle w:val="Cmsor2"/>
        <w:numPr>
          <w:ilvl w:val="0"/>
          <w:numId w:val="6"/>
        </w:numPr>
      </w:pPr>
      <w:r>
        <w:t>Szívesen illusztrálnám a pályázatomat. Képek, ábrák is lehetnek a pályázati űrlapban?</w:t>
      </w:r>
    </w:p>
    <w:p w:rsidR="008F62A2" w:rsidRDefault="008F62A2" w:rsidP="008F62A2">
      <w:r>
        <w:t xml:space="preserve">Igen, és valamennyi kérdésre keress választ, ne hagyj </w:t>
      </w:r>
      <w:proofErr w:type="spellStart"/>
      <w:r>
        <w:t>megválaszolatlanul</w:t>
      </w:r>
      <w:proofErr w:type="spellEnd"/>
      <w:r>
        <w:t xml:space="preserve"> egy kérdést sem az űrlap kérdései közül!</w:t>
      </w:r>
    </w:p>
    <w:p w:rsidR="008F62A2" w:rsidRDefault="008F62A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Ha kérdésem merülne fel, kihez fordulhatok?</w:t>
      </w:r>
    </w:p>
    <w:p w:rsidR="006E58D2" w:rsidRDefault="006E58D2" w:rsidP="006E58D2">
      <w:pPr>
        <w:jc w:val="both"/>
      </w:pPr>
      <w:r>
        <w:t xml:space="preserve">Ha nem találtad meg a választ a pályázati kiírásban, a pályázati útmutatóban, vagy a GYIK-ben, akkor kérdésedet az </w:t>
      </w:r>
      <w:hyperlink r:id="rId8" w:history="1">
        <w:r w:rsidRPr="00CA1549">
          <w:rPr>
            <w:rStyle w:val="Hiperhivatkozs"/>
          </w:rPr>
          <w:t>innovaciospalyazat@mke.hu</w:t>
        </w:r>
      </w:hyperlink>
      <w:r>
        <w:t xml:space="preserve"> e-mail</w:t>
      </w:r>
      <w:r w:rsidR="00121589">
        <w:t xml:space="preserve"> </w:t>
      </w:r>
      <w:r>
        <w:t xml:space="preserve">címre küldd el, munkatársaink legkésőbb </w:t>
      </w:r>
      <w:r w:rsidR="00D712C4">
        <w:t>1</w:t>
      </w:r>
      <w:r>
        <w:t xml:space="preserve"> </w:t>
      </w:r>
      <w:r w:rsidR="005862A3">
        <w:t>munka</w:t>
      </w:r>
      <w:r>
        <w:t>napon belül válaszolnak.</w:t>
      </w:r>
    </w:p>
    <w:p w:rsidR="006E58D2" w:rsidRDefault="006E58D2" w:rsidP="006E58D2"/>
    <w:p w:rsidR="0025109A" w:rsidRDefault="006E58D2" w:rsidP="00D712C4">
      <w:pPr>
        <w:rPr>
          <w:rFonts w:ascii="Garamond" w:hAnsi="Garamond"/>
          <w:noProof/>
          <w:sz w:val="24"/>
          <w:szCs w:val="24"/>
          <w:lang w:eastAsia="hu-HU"/>
        </w:rPr>
      </w:pPr>
      <w:r>
        <w:t>Várjuk a pályázato</w:t>
      </w:r>
      <w:r w:rsidR="00D712C4">
        <w:t>d</w:t>
      </w:r>
      <w:r>
        <w:t>at!</w:t>
      </w:r>
    </w:p>
    <w:sectPr w:rsidR="0025109A" w:rsidSect="00D1333F">
      <w:headerReference w:type="default" r:id="rId9"/>
      <w:footerReference w:type="default" r:id="rId10"/>
      <w:pgSz w:w="11906" w:h="16838"/>
      <w:pgMar w:top="2552" w:right="1134" w:bottom="2694" w:left="1134" w:header="284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66" w:rsidRDefault="00373966" w:rsidP="0025109A">
      <w:pPr>
        <w:spacing w:after="0" w:line="240" w:lineRule="auto"/>
      </w:pPr>
      <w:r>
        <w:separator/>
      </w:r>
    </w:p>
  </w:endnote>
  <w:endnote w:type="continuationSeparator" w:id="0">
    <w:p w:rsidR="00373966" w:rsidRDefault="00373966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9A" w:rsidRDefault="009B5D96" w:rsidP="009B5D96">
    <w:pPr>
      <w:pStyle w:val="llb"/>
      <w:jc w:val="right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2815112</wp:posOffset>
          </wp:positionH>
          <wp:positionV relativeFrom="paragraph">
            <wp:posOffset>-279400</wp:posOffset>
          </wp:positionV>
          <wp:extent cx="4026598" cy="1704975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KFIA_infoblokk_kerettel_projekt_fekvo_2019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541" cy="17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C14" w:rsidRPr="00ED527D">
      <w:rPr>
        <w:rFonts w:ascii="Garamond" w:hAnsi="Garamond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38897F" wp14:editId="25FF9033">
              <wp:simplePos x="0" y="0"/>
              <wp:positionH relativeFrom="column">
                <wp:posOffset>-43815</wp:posOffset>
              </wp:positionH>
              <wp:positionV relativeFrom="paragraph">
                <wp:posOffset>92075</wp:posOffset>
              </wp:positionV>
              <wp:extent cx="1613364" cy="857250"/>
              <wp:effectExtent l="0" t="0" r="2540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364" cy="85725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C14" w:rsidRPr="001F2C14" w:rsidRDefault="006E58D2" w:rsidP="001F2C14">
                          <w:pPr>
                            <w:jc w:val="center"/>
                            <w:rPr>
                              <w:rFonts w:ascii="Garamond" w:hAnsi="Garamond" w:cstheme="minorHAnsi"/>
                              <w:small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 w:cstheme="minorHAnsi"/>
                              <w:smallCaps/>
                              <w:noProof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673100" cy="673100"/>
                                <wp:effectExtent l="0" t="0" r="0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ke HU rgb fekete log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3100" cy="673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1F2C14" w:rsidRPr="001F2C14">
                            <w:rPr>
                              <w:rFonts w:ascii="Garamond" w:hAnsi="Garamond" w:cstheme="minorHAnsi"/>
                              <w:smallCaps/>
                              <w:sz w:val="24"/>
                              <w:szCs w:val="24"/>
                            </w:rPr>
                            <w:t>ényezett</w:t>
                          </w:r>
                          <w:proofErr w:type="spellEnd"/>
                          <w:r w:rsidR="001F2C14" w:rsidRPr="001F2C14">
                            <w:rPr>
                              <w:rFonts w:ascii="Garamond" w:hAnsi="Garamond" w:cstheme="minorHAnsi"/>
                              <w:smallCaps/>
                              <w:sz w:val="24"/>
                              <w:szCs w:val="24"/>
                            </w:rPr>
                            <w:br/>
                            <w:t>logója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38897F" id="Szövegdoboz 2" o:spid="_x0000_s1026" style="position:absolute;left:0;text-align:left;margin-left:-3.45pt;margin-top:7.25pt;width:127.0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">
              <v:stroke dashstyle="longDash" joinstyle="miter"/>
              <v:textbox>
                <w:txbxContent>
                  <w:p w:rsidR="001F2C14" w:rsidRPr="001F2C14" w:rsidRDefault="006E58D2" w:rsidP="001F2C14">
                    <w:pPr>
                      <w:jc w:val="center"/>
                      <w:rPr>
                        <w:rFonts w:ascii="Garamond" w:hAnsi="Garamond" w:cstheme="minorHAnsi"/>
                        <w:smallCaps/>
                        <w:sz w:val="24"/>
                        <w:szCs w:val="24"/>
                      </w:rPr>
                    </w:pPr>
                    <w:r>
                      <w:rPr>
                        <w:rFonts w:ascii="Garamond" w:hAnsi="Garamond" w:cstheme="minorHAnsi"/>
                        <w:smallCaps/>
                        <w:noProof/>
                        <w:sz w:val="24"/>
                        <w:szCs w:val="24"/>
                        <w:lang w:eastAsia="hu-HU"/>
                      </w:rPr>
                      <w:drawing>
                        <wp:inline distT="0" distB="0" distL="0" distR="0">
                          <wp:extent cx="673100" cy="673100"/>
                          <wp:effectExtent l="0" t="0" r="0" b="0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ke HU rgb fekete logo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3100" cy="673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1F2C14" w:rsidRPr="001F2C14">
                      <w:rPr>
                        <w:rFonts w:ascii="Garamond" w:hAnsi="Garamond" w:cstheme="minorHAnsi"/>
                        <w:smallCaps/>
                        <w:sz w:val="24"/>
                        <w:szCs w:val="24"/>
                      </w:rPr>
                      <w:t>ényezett</w:t>
                    </w:r>
                    <w:proofErr w:type="spellEnd"/>
                    <w:r w:rsidR="001F2C14" w:rsidRPr="001F2C14">
                      <w:rPr>
                        <w:rFonts w:ascii="Garamond" w:hAnsi="Garamond" w:cstheme="minorHAnsi"/>
                        <w:smallCaps/>
                        <w:sz w:val="24"/>
                        <w:szCs w:val="24"/>
                      </w:rPr>
                      <w:br/>
                      <w:t>logója</w:t>
                    </w:r>
                  </w:p>
                </w:txbxContent>
              </v:textbox>
            </v:roundrect>
          </w:pict>
        </mc:Fallback>
      </mc:AlternateContent>
    </w:r>
    <w:r w:rsidR="001F2C14">
      <w:rPr>
        <w:rFonts w:ascii="Garamond" w:hAnsi="Garamond"/>
        <w:noProof/>
        <w:sz w:val="24"/>
        <w:szCs w:val="24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66" w:rsidRDefault="00373966" w:rsidP="0025109A">
      <w:pPr>
        <w:spacing w:after="0" w:line="240" w:lineRule="auto"/>
      </w:pPr>
      <w:r>
        <w:separator/>
      </w:r>
    </w:p>
  </w:footnote>
  <w:footnote w:type="continuationSeparator" w:id="0">
    <w:p w:rsidR="00373966" w:rsidRDefault="00373966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478" w:rsidRPr="00BC3C53" w:rsidRDefault="00235478" w:rsidP="00BC3C53">
    <w:pPr>
      <w:pStyle w:val="lfej"/>
      <w:jc w:val="center"/>
      <w:rPr>
        <w:rFonts w:ascii="Garamond" w:hAnsi="Garamond"/>
        <w:color w:val="FFFFFF" w:themeColor="background1"/>
        <w:sz w:val="72"/>
        <w:szCs w:val="60"/>
      </w:rPr>
    </w:pPr>
    <w:r w:rsidRPr="00BC3C53">
      <w:rPr>
        <w:rFonts w:ascii="Garamond" w:hAnsi="Garamond"/>
        <w:noProof/>
        <w:sz w:val="72"/>
        <w:szCs w:val="60"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F187AD" wp14:editId="47EECDCA">
              <wp:simplePos x="0" y="0"/>
              <wp:positionH relativeFrom="margin">
                <wp:posOffset>-720090</wp:posOffset>
              </wp:positionH>
              <wp:positionV relativeFrom="margin">
                <wp:posOffset>-1639569</wp:posOffset>
              </wp:positionV>
              <wp:extent cx="7562850" cy="1752600"/>
              <wp:effectExtent l="0" t="0" r="0" b="0"/>
              <wp:wrapNone/>
              <wp:docPr id="4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5260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2FFEB" id="Téglalap 4" o:spid="_x0000_s1026" style="position:absolute;margin-left:-56.7pt;margin-top:-129.1pt;width:595.5pt;height:13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" fillcolor="#b6d37a" stroked="f" strokeweight="2pt">
              <w10:wrap anchorx="margin" anchory="margin"/>
            </v:rect>
          </w:pict>
        </mc:Fallback>
      </mc:AlternateContent>
    </w:r>
    <w:r w:rsidR="00BC3C53" w:rsidRPr="00BC3C53">
      <w:rPr>
        <w:rFonts w:ascii="Garamond" w:hAnsi="Garamond"/>
        <w:noProof/>
        <w:sz w:val="72"/>
        <w:szCs w:val="60"/>
        <w:lang w:eastAsia="hu-HU"/>
      </w:rPr>
      <w:t>GYIK</w:t>
    </w:r>
  </w:p>
  <w:p w:rsidR="001F2C14" w:rsidRDefault="00BC3C53" w:rsidP="00BC3C53">
    <w:pPr>
      <w:pStyle w:val="lfej"/>
      <w:spacing w:before="120"/>
      <w:jc w:val="center"/>
      <w:rPr>
        <w:rFonts w:ascii="Garamond" w:hAnsi="Garamond"/>
        <w:sz w:val="48"/>
        <w:szCs w:val="40"/>
      </w:rPr>
    </w:pPr>
    <w:r w:rsidRPr="00BC3C53">
      <w:rPr>
        <w:rFonts w:ascii="Garamond" w:hAnsi="Garamond"/>
        <w:sz w:val="48"/>
        <w:szCs w:val="40"/>
      </w:rPr>
      <w:t xml:space="preserve">PROOF OF CONCEPT </w:t>
    </w:r>
    <w:r w:rsidR="00DC4DBA">
      <w:rPr>
        <w:rFonts w:ascii="Garamond" w:hAnsi="Garamond"/>
        <w:sz w:val="48"/>
        <w:szCs w:val="40"/>
      </w:rPr>
      <w:t>ALAP</w:t>
    </w:r>
  </w:p>
  <w:p w:rsidR="00C53FC3" w:rsidRPr="00C53FC3" w:rsidRDefault="00C53FC3" w:rsidP="00BC3C53">
    <w:pPr>
      <w:pStyle w:val="lfej"/>
      <w:spacing w:before="120"/>
      <w:jc w:val="center"/>
      <w:rPr>
        <w:rFonts w:ascii="Garamond" w:hAnsi="Garamond"/>
        <w:sz w:val="28"/>
        <w:szCs w:val="40"/>
      </w:rPr>
    </w:pPr>
    <w:r w:rsidRPr="00C53FC3">
      <w:rPr>
        <w:rFonts w:ascii="Garamond" w:hAnsi="Garamond"/>
        <w:sz w:val="28"/>
        <w:szCs w:val="40"/>
      </w:rPr>
      <w:t>20</w:t>
    </w:r>
    <w:r w:rsidR="00DC4DBA">
      <w:rPr>
        <w:rFonts w:ascii="Garamond" w:hAnsi="Garamond"/>
        <w:sz w:val="28"/>
        <w:szCs w:val="40"/>
      </w:rPr>
      <w:t>19-1.2.1-EGYETEMI-ÖKO-2019-000016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6E0C"/>
    <w:multiLevelType w:val="hybridMultilevel"/>
    <w:tmpl w:val="3806CF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1CDE"/>
    <w:multiLevelType w:val="hybridMultilevel"/>
    <w:tmpl w:val="C1BA9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3A3D"/>
    <w:multiLevelType w:val="hybridMultilevel"/>
    <w:tmpl w:val="6862F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A38C6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1AF"/>
    <w:multiLevelType w:val="hybridMultilevel"/>
    <w:tmpl w:val="E7C887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58AA"/>
    <w:multiLevelType w:val="hybridMultilevel"/>
    <w:tmpl w:val="5A305B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1062E"/>
    <w:multiLevelType w:val="hybridMultilevel"/>
    <w:tmpl w:val="160C1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432"/>
    <w:multiLevelType w:val="hybridMultilevel"/>
    <w:tmpl w:val="9C1C75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7229"/>
    <w:multiLevelType w:val="hybridMultilevel"/>
    <w:tmpl w:val="D3F28874"/>
    <w:lvl w:ilvl="0" w:tplc="4A76183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92D050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1E365B0"/>
    <w:multiLevelType w:val="hybridMultilevel"/>
    <w:tmpl w:val="E6108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2F"/>
    <w:rsid w:val="00021422"/>
    <w:rsid w:val="00022157"/>
    <w:rsid w:val="00044DB7"/>
    <w:rsid w:val="00070C95"/>
    <w:rsid w:val="000C45A6"/>
    <w:rsid w:val="00121589"/>
    <w:rsid w:val="00170A5F"/>
    <w:rsid w:val="001F2C14"/>
    <w:rsid w:val="001F2C3D"/>
    <w:rsid w:val="00235478"/>
    <w:rsid w:val="00240197"/>
    <w:rsid w:val="0025109A"/>
    <w:rsid w:val="00263A1F"/>
    <w:rsid w:val="00293E99"/>
    <w:rsid w:val="00307B48"/>
    <w:rsid w:val="00317E6A"/>
    <w:rsid w:val="00373966"/>
    <w:rsid w:val="003973EA"/>
    <w:rsid w:val="003D6710"/>
    <w:rsid w:val="0042609B"/>
    <w:rsid w:val="004A49C4"/>
    <w:rsid w:val="004F7437"/>
    <w:rsid w:val="00522827"/>
    <w:rsid w:val="005516BE"/>
    <w:rsid w:val="00574079"/>
    <w:rsid w:val="00575FF7"/>
    <w:rsid w:val="005862A3"/>
    <w:rsid w:val="005C49FB"/>
    <w:rsid w:val="005F0F09"/>
    <w:rsid w:val="00627CFE"/>
    <w:rsid w:val="00636F8A"/>
    <w:rsid w:val="0064500B"/>
    <w:rsid w:val="006D6E03"/>
    <w:rsid w:val="006E58D2"/>
    <w:rsid w:val="007D1162"/>
    <w:rsid w:val="008172B6"/>
    <w:rsid w:val="0086392C"/>
    <w:rsid w:val="008C1ED5"/>
    <w:rsid w:val="008F62A2"/>
    <w:rsid w:val="00902FBC"/>
    <w:rsid w:val="00951C19"/>
    <w:rsid w:val="009B5D96"/>
    <w:rsid w:val="009C4200"/>
    <w:rsid w:val="009E3AC4"/>
    <w:rsid w:val="009F6744"/>
    <w:rsid w:val="00A16853"/>
    <w:rsid w:val="00A32E24"/>
    <w:rsid w:val="00BC3C53"/>
    <w:rsid w:val="00BC6BA5"/>
    <w:rsid w:val="00BD7612"/>
    <w:rsid w:val="00BE7FA2"/>
    <w:rsid w:val="00C53FC3"/>
    <w:rsid w:val="00C70BAD"/>
    <w:rsid w:val="00D1333F"/>
    <w:rsid w:val="00D712C4"/>
    <w:rsid w:val="00D72385"/>
    <w:rsid w:val="00D8006E"/>
    <w:rsid w:val="00D8382F"/>
    <w:rsid w:val="00DB413C"/>
    <w:rsid w:val="00DC4DBA"/>
    <w:rsid w:val="00E41577"/>
    <w:rsid w:val="00E47210"/>
    <w:rsid w:val="00E776AC"/>
    <w:rsid w:val="00E929AB"/>
    <w:rsid w:val="00E9731D"/>
    <w:rsid w:val="00EA004F"/>
    <w:rsid w:val="00ED527D"/>
    <w:rsid w:val="00F72E2F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C931"/>
  <w15:docId w15:val="{93DA2097-00DF-42A6-AF89-77C6435C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E58D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paragraph" w:styleId="Listaszerbekezds">
    <w:name w:val="List Paragraph"/>
    <w:basedOn w:val="Norml"/>
    <w:uiPriority w:val="34"/>
    <w:qFormat/>
    <w:rsid w:val="004A49C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53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E58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6E5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ciospalyazat@mk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xv</cp:lastModifiedBy>
  <cp:revision>3</cp:revision>
  <cp:lastPrinted>2017-07-07T09:02:00Z</cp:lastPrinted>
  <dcterms:created xsi:type="dcterms:W3CDTF">2023-01-26T12:21:00Z</dcterms:created>
  <dcterms:modified xsi:type="dcterms:W3CDTF">2023-01-27T10:53:00Z</dcterms:modified>
</cp:coreProperties>
</file>