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EF1D" w14:textId="77777777" w:rsidR="008C0213" w:rsidRPr="00573836" w:rsidRDefault="009130EC" w:rsidP="009130EC">
      <w:pPr>
        <w:jc w:val="center"/>
        <w:rPr>
          <w:b/>
          <w:bCs/>
          <w:color w:val="000000" w:themeColor="text1"/>
          <w:sz w:val="22"/>
          <w:szCs w:val="22"/>
        </w:rPr>
      </w:pPr>
      <w:r w:rsidRPr="00573836">
        <w:rPr>
          <w:b/>
          <w:bCs/>
          <w:color w:val="000000" w:themeColor="text1"/>
          <w:sz w:val="22"/>
          <w:szCs w:val="22"/>
        </w:rPr>
        <w:t>PORTFÓLIÓ KÉSZÍTÉS</w:t>
      </w:r>
    </w:p>
    <w:p w14:paraId="3C051DBA" w14:textId="77777777" w:rsidR="009130EC" w:rsidRPr="00573836" w:rsidRDefault="009130EC" w:rsidP="009130EC">
      <w:pPr>
        <w:jc w:val="center"/>
        <w:rPr>
          <w:color w:val="000000" w:themeColor="text1"/>
          <w:sz w:val="22"/>
          <w:szCs w:val="22"/>
        </w:rPr>
      </w:pPr>
    </w:p>
    <w:p w14:paraId="2B523B84" w14:textId="77777777" w:rsidR="009130EC" w:rsidRPr="00573836" w:rsidRDefault="009130EC" w:rsidP="009130EC">
      <w:pPr>
        <w:rPr>
          <w:color w:val="000000" w:themeColor="text1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2572"/>
      </w:tblGrid>
      <w:tr w:rsidR="00573836" w:rsidRPr="00573836" w14:paraId="6BC8BCFE" w14:textId="77777777" w:rsidTr="0020221F"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C213B8" w14:textId="77777777" w:rsidR="009130EC" w:rsidRPr="00573836" w:rsidRDefault="009130EC" w:rsidP="0020221F">
            <w:pPr>
              <w:suppressAutoHyphens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bookmarkStart w:id="0" w:name="_GoBack" w:colFirst="0" w:colLast="0"/>
            <w:r w:rsidRPr="00573836">
              <w:rPr>
                <w:b/>
                <w:color w:val="000000" w:themeColor="text1"/>
                <w:sz w:val="22"/>
                <w:szCs w:val="22"/>
              </w:rPr>
              <w:t>Tantárgy neve: Portfólió készítés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7B2861" w14:textId="77777777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Kreditértéke:</w:t>
            </w: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 2</w:t>
            </w:r>
          </w:p>
        </w:tc>
      </w:tr>
      <w:tr w:rsidR="00573836" w:rsidRPr="00573836" w14:paraId="28E680E5" w14:textId="77777777" w:rsidTr="0020221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075F7A" w14:textId="77777777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 tantárgy elméleti vagy gyakorlati jellegének mértéke, „képzési karaktere”</w:t>
            </w:r>
            <w:r w:rsidRPr="00573836">
              <w:rPr>
                <w:b/>
                <w:color w:val="000000" w:themeColor="text1"/>
                <w:sz w:val="22"/>
                <w:szCs w:val="22"/>
                <w:vertAlign w:val="superscript"/>
              </w:rPr>
              <w:t>12</w:t>
            </w:r>
            <w:r w:rsidRPr="00573836">
              <w:rPr>
                <w:b/>
                <w:color w:val="000000" w:themeColor="text1"/>
                <w:sz w:val="22"/>
                <w:szCs w:val="22"/>
              </w:rPr>
              <w:t>: 0/100 (kredit%)</w:t>
            </w:r>
          </w:p>
        </w:tc>
      </w:tr>
      <w:bookmarkEnd w:id="0"/>
      <w:tr w:rsidR="00573836" w:rsidRPr="00573836" w14:paraId="5A9D7593" w14:textId="77777777" w:rsidTr="0020221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EBA629" w14:textId="093F7459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 tanóra típusa: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gyakorlati, és </w:t>
            </w:r>
            <w:r w:rsidRPr="00573836">
              <w:rPr>
                <w:b/>
                <w:color w:val="000000" w:themeColor="text1"/>
                <w:sz w:val="22"/>
                <w:szCs w:val="22"/>
              </w:rPr>
              <w:t>óraszáma: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>26 óra az adott félévben, heti 2 óra</w:t>
            </w:r>
          </w:p>
          <w:p w14:paraId="44524BFC" w14:textId="6E6FD683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nyelve: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magyar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573836">
              <w:rPr>
                <w:color w:val="000000" w:themeColor="text1"/>
                <w:sz w:val="22"/>
                <w:szCs w:val="22"/>
              </w:rPr>
              <w:t>angol</w:t>
            </w:r>
          </w:p>
          <w:p w14:paraId="2439DB44" w14:textId="5F205174" w:rsidR="009130EC" w:rsidRPr="00573836" w:rsidRDefault="001953AA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Az adott ismeret átadásában alkalmazandó további módok, jellemzők</w:t>
            </w:r>
            <w:r w:rsidRPr="00573836">
              <w:rPr>
                <w:color w:val="000000" w:themeColor="text1"/>
                <w:sz w:val="22"/>
                <w:szCs w:val="22"/>
              </w:rPr>
              <w:t>: rövid elméleti bevezetők, szemléltető példák elemzése, hallgatói prezentációk, egyéni konzultációk, csoportos korrektúra, csoportos értékelés, technikai demonstrációk, önálló otthoni/</w:t>
            </w:r>
            <w:proofErr w:type="spellStart"/>
            <w:r w:rsidRPr="00573836">
              <w:rPr>
                <w:color w:val="000000" w:themeColor="text1"/>
                <w:sz w:val="22"/>
                <w:szCs w:val="22"/>
              </w:rPr>
              <w:t>műtermi</w:t>
            </w:r>
            <w:proofErr w:type="spellEnd"/>
            <w:r w:rsidRPr="00573836">
              <w:rPr>
                <w:color w:val="000000" w:themeColor="text1"/>
                <w:sz w:val="22"/>
                <w:szCs w:val="22"/>
              </w:rPr>
              <w:t xml:space="preserve"> munka, digitális és online portfóliófelületek elemzése</w:t>
            </w:r>
          </w:p>
        </w:tc>
      </w:tr>
      <w:tr w:rsidR="00573836" w:rsidRPr="00573836" w14:paraId="1DB071FD" w14:textId="77777777" w:rsidTr="0020221F"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B4793E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 számonkérés módja: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gyakorlati jegy</w:t>
            </w:r>
          </w:p>
          <w:p w14:paraId="579C2E7E" w14:textId="68BB352C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Az ismeretellenőrzésben alkalmazandó további módok: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>évközi részfeladatok beadása, munkaközi portfólióvázlat bemutatása, egyéni konzultáción való részvétel, saját munkák dokumentációjának ellenőrzése, félév végi digitális és/vagy nyomtatott portfólió bemutatása és értékelése.</w:t>
            </w:r>
          </w:p>
        </w:tc>
      </w:tr>
      <w:tr w:rsidR="00573836" w:rsidRPr="00573836" w14:paraId="65C1BB98" w14:textId="77777777" w:rsidTr="0020221F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11C510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 tantárgy tantervi helye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(hányadik félév): 5. félév</w:t>
            </w:r>
          </w:p>
        </w:tc>
      </w:tr>
      <w:tr w:rsidR="00573836" w:rsidRPr="00573836" w14:paraId="365B6FB8" w14:textId="77777777" w:rsidTr="0020221F">
        <w:tc>
          <w:tcPr>
            <w:tcW w:w="9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446ACAE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Előtanulmányi feltételek:</w:t>
            </w:r>
            <w:r w:rsidRPr="0057383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573836">
              <w:rPr>
                <w:color w:val="000000" w:themeColor="text1"/>
                <w:sz w:val="22"/>
                <w:szCs w:val="22"/>
              </w:rPr>
              <w:t>nincsenek</w:t>
            </w:r>
          </w:p>
        </w:tc>
      </w:tr>
      <w:tr w:rsidR="00573836" w:rsidRPr="00573836" w14:paraId="78567159" w14:textId="77777777" w:rsidTr="0020221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D9BDE2" w14:textId="77777777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573836" w:rsidRPr="00573836" w14:paraId="76442D39" w14:textId="77777777" w:rsidTr="0020221F">
        <w:trPr>
          <w:trHeight w:val="280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74752E7" w14:textId="279A1CA2" w:rsidR="009130EC" w:rsidRPr="00573836" w:rsidRDefault="00FB77B2" w:rsidP="0020221F">
            <w:pPr>
              <w:suppressAutoHyphens/>
              <w:ind w:left="34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A vizuális művész képzés részeként a tantárgy célja, hogy a hallgatók elsajátítsák saját művészeti munkáik portfólióformában történő bemutatásának alapvető technikáit, módszereit és szemléletét. A kurzus során a hallgatók reflektáltan feldolgozzák saját alkotásaikat, meghatározzák portfóliójuk fő tartalmi elemeit, a kivitelezéshez szükséges technikai és szerkesztési módszereket, valamint a megjelenítés célszerű formáit. A portfólió készítése során figyelembe veszik a választott célközeget — például akadémiai közeg, művészeti intézményrendszer, pályázati helyzet, hazai vagy nemzetközi közönség —, és ennek megfelelően alakítják ki a portfólió vizuális és verbális eszközeit, szerkezetét és koncepcióját. A tanulási eredmények elsősorban gyakorlati munka, egyéni konzultáció és a saját portfólióterv elkészítése révén jönnek létre.</w:t>
            </w:r>
          </w:p>
        </w:tc>
      </w:tr>
      <w:tr w:rsidR="00573836" w:rsidRPr="00573836" w14:paraId="68591226" w14:textId="77777777" w:rsidTr="0020221F">
        <w:trPr>
          <w:trHeight w:val="382"/>
        </w:trPr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87E496" w14:textId="5DEC1344" w:rsidR="009130EC" w:rsidRPr="00573836" w:rsidRDefault="009130EC" w:rsidP="0020221F">
            <w:pPr>
              <w:suppressAutoHyphens/>
              <w:ind w:right="-108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A legfontosabb </w:t>
            </w:r>
            <w:r w:rsidRPr="00573836">
              <w:rPr>
                <w:b/>
                <w:i/>
                <w:color w:val="000000" w:themeColor="text1"/>
                <w:sz w:val="22"/>
                <w:szCs w:val="22"/>
              </w:rPr>
              <w:t>kötelező,</w:t>
            </w: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 illetve </w:t>
            </w:r>
            <w:r w:rsidRPr="00573836">
              <w:rPr>
                <w:b/>
                <w:i/>
                <w:color w:val="000000" w:themeColor="text1"/>
                <w:sz w:val="22"/>
                <w:szCs w:val="22"/>
              </w:rPr>
              <w:t xml:space="preserve">ajánlott </w:t>
            </w:r>
            <w:r w:rsidRPr="00573836">
              <w:rPr>
                <w:b/>
                <w:color w:val="000000" w:themeColor="text1"/>
                <w:sz w:val="22"/>
                <w:szCs w:val="22"/>
              </w:rPr>
              <w:t>irodalom (jegyzet, tankönyv) felsorolása bibliográfiai adatokkal (szerző, cím, kiadás adatai, (esetleg oldalak), ISBN)</w:t>
            </w:r>
          </w:p>
        </w:tc>
      </w:tr>
      <w:tr w:rsidR="00573836" w:rsidRPr="00573836" w14:paraId="337F69DF" w14:textId="77777777" w:rsidTr="0020221F">
        <w:trPr>
          <w:trHeight w:val="937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3F339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Baron, Cynthia L.:</w:t>
            </w:r>
            <w:r w:rsidRPr="00573836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Designing a Digital Portfolio</w:t>
            </w:r>
            <w:r w:rsidRPr="00573836">
              <w:rPr>
                <w:color w:val="000000" w:themeColor="text1"/>
                <w:sz w:val="22"/>
                <w:szCs w:val="22"/>
              </w:rPr>
              <w:t>. New Riders, Berkeley, 2010. ISBN: 9780321637512.</w:t>
            </w:r>
          </w:p>
          <w:p w14:paraId="7396A09B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Fitzsimmons, Debra: „Digital Portfolios in Visual Arts Classrooms”.</w:t>
            </w:r>
            <w:r w:rsidRPr="00573836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Art Education</w:t>
            </w:r>
            <w:r w:rsidRPr="00573836">
              <w:rPr>
                <w:color w:val="000000" w:themeColor="text1"/>
                <w:sz w:val="22"/>
                <w:szCs w:val="22"/>
              </w:rPr>
              <w:t>, 61(5), 2008, 47–53.</w:t>
            </w:r>
          </w:p>
          <w:p w14:paraId="749C3E69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McCauley Bowstead, Jay:</w:t>
            </w:r>
            <w:r w:rsidRPr="00573836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A Guide to Preparing Your Portfolio</w:t>
            </w:r>
            <w:r w:rsidRPr="00573836">
              <w:rPr>
                <w:color w:val="000000" w:themeColor="text1"/>
                <w:sz w:val="22"/>
                <w:szCs w:val="22"/>
              </w:rPr>
              <w:t>. London, A&amp;C Black / Bloomsbury, 2011. ISBN: 9781408114360.</w:t>
            </w:r>
          </w:p>
          <w:p w14:paraId="291335C3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Művészlét – Kortárs kézikönyv képzőművészeknek</w:t>
            </w:r>
            <w:r w:rsidRPr="00573836">
              <w:rPr>
                <w:color w:val="000000" w:themeColor="text1"/>
                <w:sz w:val="22"/>
                <w:szCs w:val="22"/>
              </w:rPr>
              <w:t>. Budapest, Együtt a Művészetért Egyesület – MMA MMKI, 2019.</w:t>
            </w:r>
          </w:p>
          <w:p w14:paraId="610237CE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Gyurgyák János:</w:t>
            </w:r>
            <w:r w:rsidRPr="00573836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Szerzők és szerkesztők kézikönyve</w:t>
            </w:r>
            <w:r w:rsidRPr="00573836">
              <w:rPr>
                <w:color w:val="000000" w:themeColor="text1"/>
                <w:sz w:val="22"/>
                <w:szCs w:val="22"/>
              </w:rPr>
              <w:t>. Budapest, Osiris Kiadó, 2018. ISBN: 9789632763187.</w:t>
            </w:r>
          </w:p>
          <w:p w14:paraId="5FBA9C1B" w14:textId="77777777" w:rsidR="009130EC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Bhandari, Heather Darcy; Melber, Jonathan:</w:t>
            </w:r>
            <w:r w:rsidRPr="00573836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573836">
              <w:rPr>
                <w:rStyle w:val="Kiemels"/>
                <w:color w:val="000000" w:themeColor="text1"/>
                <w:sz w:val="22"/>
                <w:szCs w:val="22"/>
              </w:rPr>
              <w:t>Art/Work – Revised &amp; Updated: Everything You Need to Know (And Do) As You Pursue Your Art Career</w:t>
            </w:r>
            <w:r w:rsidRPr="00573836">
              <w:rPr>
                <w:color w:val="000000" w:themeColor="text1"/>
                <w:sz w:val="22"/>
                <w:szCs w:val="22"/>
              </w:rPr>
              <w:t>. New York, Free Press / Simon &amp; Schuster, 2017. ISBN: 9781501146169.</w:t>
            </w:r>
          </w:p>
          <w:p w14:paraId="46D48982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</w:p>
          <w:p w14:paraId="0056C581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</w:p>
          <w:p w14:paraId="713FB13D" w14:textId="45C2BD8B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</w:p>
        </w:tc>
      </w:tr>
      <w:tr w:rsidR="00573836" w:rsidRPr="00573836" w14:paraId="2D7ABAB3" w14:textId="77777777" w:rsidTr="0020221F">
        <w:tc>
          <w:tcPr>
            <w:tcW w:w="949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0D5B77" w14:textId="04853EBD" w:rsidR="009130EC" w:rsidRPr="00573836" w:rsidRDefault="00573836" w:rsidP="0020221F">
            <w:pPr>
              <w:suppressAutoHyphens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Azoknak az előírt szakmai kompetenciáknak, kompetencia-elemeknek a felsorolása, amelyek kialakításához a tantárgy jellemzően, érdemben hozzájárul</w:t>
            </w:r>
          </w:p>
        </w:tc>
      </w:tr>
      <w:tr w:rsidR="00573836" w:rsidRPr="00573836" w14:paraId="124CEE74" w14:textId="77777777" w:rsidTr="0020221F">
        <w:trPr>
          <w:trHeight w:val="296"/>
        </w:trPr>
        <w:tc>
          <w:tcPr>
            <w:tcW w:w="94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2E5755D" w14:textId="6423845E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rStyle w:val="Kiemels2"/>
                <w:color w:val="000000" w:themeColor="text1"/>
                <w:sz w:val="22"/>
                <w:szCs w:val="22"/>
              </w:rPr>
              <w:t>a) tudása</w:t>
            </w:r>
          </w:p>
          <w:p w14:paraId="47D46539" w14:textId="77777777" w:rsidR="00573836" w:rsidRPr="00573836" w:rsidRDefault="00573836" w:rsidP="00573836">
            <w:pPr>
              <w:pStyle w:val="NormlWeb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Ismeri saját művészeti munkáinak szakmai portfólióban történő bemutatási lehetőségeit, a művek dokumentálásának, rendszerezésének, válogatásának és kontextusba helyezésének alapvető módszereit.</w:t>
            </w:r>
          </w:p>
          <w:p w14:paraId="3A3C1FE3" w14:textId="77777777" w:rsidR="00573836" w:rsidRPr="00573836" w:rsidRDefault="00573836" w:rsidP="00573836">
            <w:pPr>
              <w:pStyle w:val="NormlWeb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Ismeri a szakmai portfóliók főbb típusait, médiumait és felhasználási területeit, beleértve a digitális, online és nyomtatott megjelenési formákat, valamint azok alkalmazási sajátosságait.</w:t>
            </w:r>
          </w:p>
          <w:p w14:paraId="2FA01BB0" w14:textId="77777777" w:rsidR="00573836" w:rsidRPr="00573836" w:rsidRDefault="00573836" w:rsidP="00573836">
            <w:pPr>
              <w:pStyle w:val="NormlWeb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Rendelkezik a saját alkotói gyakorlatáról való reflektált szakmai beszédhez szükséges alapvető fogalmi és terminológiai ismeretekkel, és képes ezeket portfóliója szöveges és vizuális elemeinek kialakításakor alkalmazni.</w:t>
            </w:r>
          </w:p>
          <w:p w14:paraId="2C52E8B5" w14:textId="77777777" w:rsidR="00573836" w:rsidRPr="00573836" w:rsidRDefault="00573836" w:rsidP="00573836">
            <w:pPr>
              <w:pStyle w:val="NormlWeb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Tájékozott a portfóliókészítéshez szükséges anyaggyűjtés, forrásgyűjtés, képszerkesztés, szövegalkotás és technikai előkészítés alapvető lépéseiben.</w:t>
            </w:r>
          </w:p>
          <w:p w14:paraId="03B64352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rStyle w:val="Kiemels2"/>
                <w:color w:val="000000" w:themeColor="text1"/>
                <w:sz w:val="22"/>
                <w:szCs w:val="22"/>
              </w:rPr>
              <w:t>b) képességei</w:t>
            </w:r>
          </w:p>
          <w:p w14:paraId="024152EC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saját képzőművészeti munkáit szakmailag megalapozott módon dokumentálni, rendszerezni, válogatni és portfólióformában bemutatni.</w:t>
            </w:r>
          </w:p>
          <w:p w14:paraId="1F16C8B5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portfólióját a választott célközeg — például oktatási, pályázati, kiállítási, intézményi vagy nemzetközi szakmai közeg — szempontjainak figyelembevételével kialakítani.</w:t>
            </w:r>
          </w:p>
          <w:p w14:paraId="481E783C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saját alkotásairól szóban és írásban világosan, reflektáltan és a szakmai terminológiát megfelelően használva kommunikálni.</w:t>
            </w:r>
          </w:p>
          <w:p w14:paraId="53F77448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korszerű digitális és analóg eszközöket alkalmazni művei dokumentálásához, szerkesztéséhez és bemutatásához.</w:t>
            </w:r>
          </w:p>
          <w:p w14:paraId="5734C9DE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felismerni saját művei bemutatásának technikai, infrastrukturális és kommunikációs feltételeit, és ezek alapján portfólióját tudatosan megtervezni és megvalósítani.</w:t>
            </w:r>
          </w:p>
          <w:p w14:paraId="1F313014" w14:textId="77777777" w:rsidR="00573836" w:rsidRPr="00573836" w:rsidRDefault="00573836" w:rsidP="00573836">
            <w:pPr>
              <w:pStyle w:val="NormlWeb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Képes figyelembe venni, hogy műveit különböző szakmai, kulturális és intézményi kontextusokban eltérő esztétikai, kommunikációs és etikai szempontok szerint értelmezhetik.</w:t>
            </w:r>
          </w:p>
          <w:p w14:paraId="3D0E2E5B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rStyle w:val="Kiemels2"/>
                <w:color w:val="000000" w:themeColor="text1"/>
                <w:sz w:val="22"/>
                <w:szCs w:val="22"/>
              </w:rPr>
              <w:t>c) attitűdje</w:t>
            </w:r>
          </w:p>
          <w:p w14:paraId="641530A6" w14:textId="77777777" w:rsidR="00573836" w:rsidRPr="00573836" w:rsidRDefault="00573836" w:rsidP="00573836">
            <w:pPr>
              <w:pStyle w:val="NormlWeb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Törekszik saját művészeti munkáinak igényes, átgondolt és professzionális bemutatására.</w:t>
            </w:r>
          </w:p>
          <w:p w14:paraId="1BF8371C" w14:textId="77777777" w:rsidR="00573836" w:rsidRPr="00573836" w:rsidRDefault="00573836" w:rsidP="00573836">
            <w:pPr>
              <w:pStyle w:val="NormlWeb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Nyitott a szakmai visszajelzésekre, és képes azokat portfóliója fejlesztése során mérlegelni és beépíteni.</w:t>
            </w:r>
          </w:p>
          <w:p w14:paraId="1C66E8BE" w14:textId="77777777" w:rsidR="00573836" w:rsidRPr="00573836" w:rsidRDefault="00573836" w:rsidP="00573836">
            <w:pPr>
              <w:pStyle w:val="NormlWeb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Törekszik arra, hogy saját alkotói gyakorlatát hitelesen, reflektáltan és a választott célközeg számára értelmezhető módon jelenítse meg.</w:t>
            </w:r>
          </w:p>
          <w:p w14:paraId="32FB8403" w14:textId="77777777" w:rsidR="00573836" w:rsidRPr="00573836" w:rsidRDefault="00573836" w:rsidP="00573836">
            <w:pPr>
              <w:pStyle w:val="NormlWeb"/>
              <w:numPr>
                <w:ilvl w:val="0"/>
                <w:numId w:val="6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Elkötelezett a művészeti szakma etikai normái iránt, különös tekintettel a szerzőség, dokumentáció, forráshasználat, képhasználat és önreprezentáció kérdéseire.</w:t>
            </w:r>
          </w:p>
          <w:p w14:paraId="76042966" w14:textId="77777777" w:rsidR="00573836" w:rsidRPr="00573836" w:rsidRDefault="00573836" w:rsidP="00573836">
            <w:pPr>
              <w:pStyle w:val="NormlWeb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rStyle w:val="Kiemels2"/>
                <w:color w:val="000000" w:themeColor="text1"/>
                <w:sz w:val="22"/>
                <w:szCs w:val="22"/>
              </w:rPr>
              <w:t>d) autonómiája és felelőssége</w:t>
            </w:r>
          </w:p>
          <w:p w14:paraId="18B524BE" w14:textId="77777777" w:rsidR="00573836" w:rsidRPr="00573836" w:rsidRDefault="00573836" w:rsidP="00573836">
            <w:pPr>
              <w:pStyle w:val="NormlWeb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Saját művészeti munkáinak bemutatását önállóan, tudatos szakmai döntések alapján tervezi és valósítja meg.</w:t>
            </w:r>
          </w:p>
          <w:p w14:paraId="784F5C12" w14:textId="77777777" w:rsidR="00573836" w:rsidRPr="00573836" w:rsidRDefault="00573836" w:rsidP="00573836">
            <w:pPr>
              <w:pStyle w:val="NormlWeb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Felelősséggel kommunikál saját alkotói tevékenységéről szóban, írásban és vizuális formában egyaránt.</w:t>
            </w:r>
          </w:p>
          <w:p w14:paraId="178C1095" w14:textId="77777777" w:rsidR="00573836" w:rsidRPr="00573836" w:rsidRDefault="00573836" w:rsidP="00573836">
            <w:pPr>
              <w:pStyle w:val="NormlWeb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Tudatában van annak, hogy portfóliója a szakmai nyilvánosságban saját művészi identitását, alkotói szemléletét és szakmai felkészültségét képviseli.</w:t>
            </w:r>
          </w:p>
          <w:p w14:paraId="7364E923" w14:textId="77777777" w:rsidR="00573836" w:rsidRPr="00573836" w:rsidRDefault="00573836" w:rsidP="00573836">
            <w:pPr>
              <w:pStyle w:val="NormlWeb"/>
              <w:numPr>
                <w:ilvl w:val="0"/>
                <w:numId w:val="7"/>
              </w:num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color w:val="000000" w:themeColor="text1"/>
                <w:sz w:val="22"/>
                <w:szCs w:val="22"/>
              </w:rPr>
              <w:t>Ismeri és alkalmazza az információs és kommunikációs eszközök használatának alapvető etikai és jogi szabályait, különös tekintettel a szerzői jogra, a képhasználatra, az adatkezelésre, a forrásmegjelölésre és az online jelenlétre.</w:t>
            </w:r>
          </w:p>
          <w:p w14:paraId="5F9C82A5" w14:textId="77777777" w:rsidR="009130EC" w:rsidRPr="00573836" w:rsidRDefault="009130EC" w:rsidP="0020221F">
            <w:pPr>
              <w:suppressAutoHyphens/>
              <w:ind w:left="176"/>
              <w:rPr>
                <w:color w:val="000000" w:themeColor="text1"/>
                <w:sz w:val="22"/>
                <w:szCs w:val="22"/>
                <w:lang/>
              </w:rPr>
            </w:pPr>
          </w:p>
        </w:tc>
      </w:tr>
      <w:tr w:rsidR="00573836" w:rsidRPr="00573836" w14:paraId="28331F3C" w14:textId="77777777" w:rsidTr="0020221F">
        <w:trPr>
          <w:trHeight w:val="296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C648AF2" w14:textId="77777777" w:rsidR="009130EC" w:rsidRPr="00573836" w:rsidRDefault="009130EC" w:rsidP="0020221F">
            <w:pPr>
              <w:tabs>
                <w:tab w:val="left" w:pos="317"/>
              </w:tabs>
              <w:suppressAutoHyphens/>
              <w:rPr>
                <w:b/>
                <w:strike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Tantárgy felelőse (név, beosztás, tud. fokozat): </w:t>
            </w:r>
            <w:r w:rsidRPr="00573836">
              <w:rPr>
                <w:color w:val="000000" w:themeColor="text1"/>
                <w:sz w:val="22"/>
                <w:szCs w:val="22"/>
              </w:rPr>
              <w:t>Szigeti Gábor Csongor adjunktus</w:t>
            </w:r>
          </w:p>
        </w:tc>
      </w:tr>
      <w:tr w:rsidR="00573836" w:rsidRPr="00573836" w14:paraId="1EC293DD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4C4218EA" w14:textId="313A0BAF" w:rsidR="009130EC" w:rsidRPr="00573836" w:rsidRDefault="009130EC" w:rsidP="0020221F">
            <w:pPr>
              <w:tabs>
                <w:tab w:val="left" w:pos="317"/>
              </w:tabs>
              <w:suppressAutoHyphens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lastRenderedPageBreak/>
              <w:t>Tantárgy oktatásába bevont oktató(k), ha van(</w:t>
            </w:r>
            <w:proofErr w:type="spellStart"/>
            <w:r w:rsidRPr="00573836">
              <w:rPr>
                <w:b/>
                <w:color w:val="000000" w:themeColor="text1"/>
                <w:sz w:val="22"/>
                <w:szCs w:val="22"/>
              </w:rPr>
              <w:t>nak</w:t>
            </w:r>
            <w:proofErr w:type="spellEnd"/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): </w:t>
            </w:r>
            <w:r w:rsidR="00573836" w:rsidRPr="00573836">
              <w:rPr>
                <w:color w:val="000000" w:themeColor="text1"/>
                <w:sz w:val="22"/>
                <w:szCs w:val="22"/>
              </w:rPr>
              <w:t>Szigeti Gábor Csongor adjunktus</w:t>
            </w:r>
          </w:p>
        </w:tc>
      </w:tr>
      <w:tr w:rsidR="00573836" w:rsidRPr="00573836" w14:paraId="44C4E41F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9AF4A5F" w14:textId="74E7614E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A tantárgy rövidített címe: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</w:tr>
      <w:tr w:rsidR="00573836" w:rsidRPr="00573836" w14:paraId="7EB84F0E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50704949" w14:textId="77777777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Tantárgykódja: </w:t>
            </w:r>
            <w:r w:rsidRPr="00573836">
              <w:rPr>
                <w:color w:val="000000" w:themeColor="text1"/>
                <w:sz w:val="22"/>
                <w:szCs w:val="22"/>
              </w:rPr>
              <w:t>RRF-PORT01, VMA-PFKÉ01-23-C</w:t>
            </w:r>
          </w:p>
        </w:tc>
      </w:tr>
      <w:tr w:rsidR="00573836" w:rsidRPr="00573836" w14:paraId="2FAC208C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7FBDCE9C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Felelős tanszéke: </w:t>
            </w:r>
            <w:r w:rsidRPr="00573836">
              <w:rPr>
                <w:color w:val="000000" w:themeColor="text1"/>
                <w:sz w:val="22"/>
                <w:szCs w:val="22"/>
              </w:rPr>
              <w:t>Vizuális Művészet Tanszék</w:t>
            </w:r>
          </w:p>
        </w:tc>
      </w:tr>
      <w:tr w:rsidR="00573836" w:rsidRPr="00573836" w14:paraId="5BBA9F33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796967A8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Képzési idő szemeszterekben:</w:t>
            </w:r>
            <w:r w:rsidRPr="00906C44">
              <w:rPr>
                <w:color w:val="000000" w:themeColor="text1"/>
                <w:sz w:val="22"/>
                <w:szCs w:val="22"/>
              </w:rPr>
              <w:t xml:space="preserve"> 1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szemeszter</w:t>
            </w:r>
          </w:p>
        </w:tc>
      </w:tr>
      <w:tr w:rsidR="00573836" w:rsidRPr="00573836" w14:paraId="6E12D7D0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17A5B72" w14:textId="77777777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Tanórák száma összesen: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26 óra</w:t>
            </w:r>
          </w:p>
        </w:tc>
      </w:tr>
      <w:tr w:rsidR="00573836" w:rsidRPr="00573836" w14:paraId="44D8F913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63EE37A1" w14:textId="71DC74BF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Tanulmányi követelmények:</w:t>
            </w:r>
            <w:r w:rsidRPr="0057383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>Aktív órai részvétel, rendszeres konzultáció, a kiadott évközi részfeladatok határidőre történő teljesítése, saját művek rendszerezése és dokumentálása, portfóliókoncepció és portfólióstruktúra kialakítása, rövid szakmai/művészeti önleírás elkészítése, valamint a félév végére egy bemutatható, szakmailag rendezett digitális portfólió leadása.</w:t>
            </w:r>
          </w:p>
        </w:tc>
      </w:tr>
      <w:tr w:rsidR="00573836" w:rsidRPr="00573836" w14:paraId="48B8DE5C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52D822B8" w14:textId="1B7BEA4F" w:rsidR="009130EC" w:rsidRPr="00573836" w:rsidRDefault="009130EC" w:rsidP="0020221F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Oktatási módszerek: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>rövid előadás, szemléltetés, esettanulmányok és portfóliópéldák elemzése, technikai demonstráció, egyéni korrektúra, csoportos konzultáció, hallgatói prezentáció, műhelymunka, projektalapú oktatás.</w:t>
            </w:r>
          </w:p>
        </w:tc>
      </w:tr>
      <w:tr w:rsidR="00573836" w:rsidRPr="00573836" w14:paraId="201374BA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77375060" w14:textId="6B8CDA94" w:rsidR="009130EC" w:rsidRPr="00906C44" w:rsidRDefault="009130EC" w:rsidP="00906C44">
            <w:pPr>
              <w:pStyle w:val="pdq2pgselectionanchorcontainer"/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>Javasolt tanulási módszerek:</w:t>
            </w:r>
            <w:r w:rsidR="001953AA" w:rsidRPr="0057383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>saját munkák folyamatos gyűjtése és rendszerezése, műtárgydokumentáció készítése, szakmai portfóliók elemzése, vizuális és szöveges önreprezentáció fejlesztése, vázlatok és portfóliótervek készítése, több változatban történő szerkesztés, oktatói és csoportos visszajelzések beépítése.</w:t>
            </w:r>
          </w:p>
        </w:tc>
      </w:tr>
      <w:tr w:rsidR="00573836" w:rsidRPr="00573836" w14:paraId="1B0BA50B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0129E16C" w14:textId="77777777" w:rsidR="001953AA" w:rsidRPr="00573836" w:rsidRDefault="009130EC" w:rsidP="001953AA">
            <w:pPr>
              <w:rPr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A hallgató egyéni munkával megoldandó feladatainak száma: </w:t>
            </w:r>
            <w:r w:rsidR="001953AA" w:rsidRPr="00573836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 xml:space="preserve"> részfeladat + 1 félév végi portfólióbeadás </w:t>
            </w:r>
          </w:p>
          <w:p w14:paraId="5097C042" w14:textId="23D36DD9" w:rsidR="001953AA" w:rsidRPr="00573836" w:rsidRDefault="001953AA" w:rsidP="001953AA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proofErr w:type="gramStart"/>
            <w:r w:rsidRPr="00573836">
              <w:rPr>
                <w:color w:val="000000" w:themeColor="text1"/>
                <w:sz w:val="22"/>
                <w:szCs w:val="22"/>
              </w:rPr>
              <w:t>  saját</w:t>
            </w:r>
            <w:proofErr w:type="gramEnd"/>
            <w:r w:rsidRPr="00573836">
              <w:rPr>
                <w:color w:val="000000" w:themeColor="text1"/>
                <w:sz w:val="22"/>
                <w:szCs w:val="22"/>
              </w:rPr>
              <w:t xml:space="preserve"> munkák gyűjtése és rendszerezése;</w:t>
            </w:r>
          </w:p>
          <w:p w14:paraId="68B77785" w14:textId="77777777" w:rsidR="001953AA" w:rsidRPr="00573836" w:rsidRDefault="001953AA" w:rsidP="001953AA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73836">
              <w:rPr>
                <w:color w:val="000000" w:themeColor="text1"/>
                <w:sz w:val="22"/>
                <w:szCs w:val="22"/>
              </w:rPr>
              <w:t>  művek</w:t>
            </w:r>
            <w:proofErr w:type="gramEnd"/>
            <w:r w:rsidRPr="00573836">
              <w:rPr>
                <w:color w:val="000000" w:themeColor="text1"/>
                <w:sz w:val="22"/>
                <w:szCs w:val="22"/>
              </w:rPr>
              <w:t xml:space="preserve"> dokumentálása/reprodukciók előkészítése;</w:t>
            </w:r>
          </w:p>
          <w:p w14:paraId="61711776" w14:textId="77777777" w:rsidR="001953AA" w:rsidRPr="00573836" w:rsidRDefault="001953AA" w:rsidP="001953AA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73836">
              <w:rPr>
                <w:color w:val="000000" w:themeColor="text1"/>
                <w:sz w:val="22"/>
                <w:szCs w:val="22"/>
              </w:rPr>
              <w:t>  portfólióstruktúra</w:t>
            </w:r>
            <w:proofErr w:type="gramEnd"/>
            <w:r w:rsidRPr="00573836">
              <w:rPr>
                <w:color w:val="000000" w:themeColor="text1"/>
                <w:sz w:val="22"/>
                <w:szCs w:val="22"/>
              </w:rPr>
              <w:t>, képsorrend és kísérőszövegek kialakítása;</w:t>
            </w:r>
          </w:p>
          <w:p w14:paraId="4A9DE428" w14:textId="77777777" w:rsidR="001953AA" w:rsidRPr="00573836" w:rsidRDefault="001953AA" w:rsidP="001953AA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73836">
              <w:rPr>
                <w:color w:val="000000" w:themeColor="text1"/>
                <w:sz w:val="22"/>
                <w:szCs w:val="22"/>
              </w:rPr>
              <w:t>  digitális</w:t>
            </w:r>
            <w:proofErr w:type="gramEnd"/>
            <w:r w:rsidRPr="00573836">
              <w:rPr>
                <w:color w:val="000000" w:themeColor="text1"/>
                <w:sz w:val="22"/>
                <w:szCs w:val="22"/>
              </w:rPr>
              <w:t xml:space="preserve"> portfólióterv elkészítése;</w:t>
            </w:r>
          </w:p>
          <w:p w14:paraId="2571D52B" w14:textId="2646A7A7" w:rsidR="009130EC" w:rsidRPr="00573836" w:rsidRDefault="001953AA" w:rsidP="001953AA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573836">
              <w:rPr>
                <w:color w:val="000000" w:themeColor="text1"/>
                <w:sz w:val="22"/>
                <w:szCs w:val="22"/>
              </w:rPr>
              <w:t>  végleges</w:t>
            </w:r>
            <w:proofErr w:type="gramEnd"/>
            <w:r w:rsidRPr="00573836">
              <w:rPr>
                <w:color w:val="000000" w:themeColor="text1"/>
                <w:sz w:val="22"/>
                <w:szCs w:val="22"/>
              </w:rPr>
              <w:t xml:space="preserve"> portfólió leadása és bemutatása.</w:t>
            </w:r>
          </w:p>
        </w:tc>
      </w:tr>
      <w:tr w:rsidR="00573836" w:rsidRPr="00573836" w14:paraId="0521205A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28C76958" w14:textId="028C0A55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Felhasználható fontosabb technikai és egyéb segédeszközök: </w:t>
            </w:r>
            <w:r w:rsidR="001953AA" w:rsidRPr="00573836">
              <w:rPr>
                <w:color w:val="000000" w:themeColor="text1"/>
                <w:sz w:val="22"/>
                <w:szCs w:val="22"/>
              </w:rPr>
              <w:t xml:space="preserve">saját laptop vagy egyetemi számítógép, digitális fényképezőgép vagy megfelelő minőségű mobiltelefon, állvány, alap világítástechnikai eszközök, szkenner, képszerkesztő és kiadványszerkesztő programok — például Adobe Photoshop, </w:t>
            </w:r>
            <w:proofErr w:type="spellStart"/>
            <w:r w:rsidR="001953AA" w:rsidRPr="00573836">
              <w:rPr>
                <w:color w:val="000000" w:themeColor="text1"/>
                <w:sz w:val="22"/>
                <w:szCs w:val="22"/>
              </w:rPr>
              <w:t>InDesign</w:t>
            </w:r>
            <w:proofErr w:type="spellEnd"/>
            <w:r w:rsidR="001953AA" w:rsidRPr="00573836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1953AA" w:rsidRPr="00573836">
              <w:rPr>
                <w:color w:val="000000" w:themeColor="text1"/>
                <w:sz w:val="22"/>
                <w:szCs w:val="22"/>
              </w:rPr>
              <w:t>Illustrator</w:t>
            </w:r>
            <w:proofErr w:type="spellEnd"/>
            <w:r w:rsidR="001953AA" w:rsidRPr="00573836">
              <w:rPr>
                <w:color w:val="000000" w:themeColor="text1"/>
                <w:sz w:val="22"/>
                <w:szCs w:val="22"/>
              </w:rPr>
              <w:t xml:space="preserve"> vagy ezek alternatívái —, online portfóliófelületek, felhőalapú tárhely, nyomtatási és archiválási eszközök.</w:t>
            </w:r>
          </w:p>
        </w:tc>
      </w:tr>
      <w:tr w:rsidR="00573836" w:rsidRPr="00573836" w14:paraId="30CC4B81" w14:textId="77777777" w:rsidTr="0020221F">
        <w:trPr>
          <w:trHeight w:val="337"/>
        </w:trPr>
        <w:tc>
          <w:tcPr>
            <w:tcW w:w="9498" w:type="dxa"/>
            <w:gridSpan w:val="2"/>
            <w:tcMar>
              <w:top w:w="57" w:type="dxa"/>
              <w:bottom w:w="57" w:type="dxa"/>
            </w:tcMar>
          </w:tcPr>
          <w:p w14:paraId="62E2C5D4" w14:textId="0193954C" w:rsidR="009130EC" w:rsidRPr="00573836" w:rsidRDefault="009130EC" w:rsidP="0020221F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3836">
              <w:rPr>
                <w:b/>
                <w:color w:val="000000" w:themeColor="text1"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906C44">
              <w:rPr>
                <w:color w:val="000000" w:themeColor="text1"/>
                <w:sz w:val="22"/>
                <w:szCs w:val="22"/>
              </w:rPr>
              <w:t>korlátozott:</w:t>
            </w:r>
            <w:r w:rsidR="00FB77B2" w:rsidRPr="00906C44">
              <w:rPr>
                <w:color w:val="000000" w:themeColor="text1"/>
                <w:sz w:val="22"/>
                <w:szCs w:val="22"/>
              </w:rPr>
              <w:t xml:space="preserve"> 15 </w:t>
            </w:r>
            <w:r w:rsidRPr="00906C44">
              <w:rPr>
                <w:color w:val="000000" w:themeColor="text1"/>
                <w:sz w:val="22"/>
                <w:szCs w:val="22"/>
              </w:rPr>
              <w:t>fő</w:t>
            </w:r>
          </w:p>
        </w:tc>
      </w:tr>
    </w:tbl>
    <w:p w14:paraId="28796683" w14:textId="77777777" w:rsidR="009130EC" w:rsidRPr="00573836" w:rsidRDefault="009130EC" w:rsidP="009130EC">
      <w:pPr>
        <w:rPr>
          <w:color w:val="000000" w:themeColor="text1"/>
          <w:sz w:val="22"/>
          <w:szCs w:val="22"/>
        </w:rPr>
      </w:pPr>
    </w:p>
    <w:p w14:paraId="545E707A" w14:textId="77777777" w:rsidR="009130EC" w:rsidRPr="00573836" w:rsidRDefault="009130EC" w:rsidP="009130EC">
      <w:pPr>
        <w:rPr>
          <w:color w:val="000000" w:themeColor="text1"/>
          <w:sz w:val="22"/>
          <w:szCs w:val="22"/>
        </w:rPr>
      </w:pPr>
    </w:p>
    <w:p w14:paraId="460DDDB3" w14:textId="77777777" w:rsidR="009130EC" w:rsidRPr="00573836" w:rsidRDefault="009130EC" w:rsidP="009130EC">
      <w:pPr>
        <w:rPr>
          <w:color w:val="000000" w:themeColor="text1"/>
          <w:sz w:val="22"/>
          <w:szCs w:val="22"/>
        </w:rPr>
      </w:pPr>
    </w:p>
    <w:sectPr w:rsidR="009130EC" w:rsidRPr="00573836" w:rsidSect="009130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DCA1" w14:textId="77777777" w:rsidR="002522E1" w:rsidRDefault="002522E1" w:rsidP="00A34A94">
      <w:r>
        <w:separator/>
      </w:r>
    </w:p>
  </w:endnote>
  <w:endnote w:type="continuationSeparator" w:id="0">
    <w:p w14:paraId="3722AFB9" w14:textId="77777777" w:rsidR="002522E1" w:rsidRDefault="002522E1" w:rsidP="00A3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67E52" w14:textId="77777777" w:rsidR="002522E1" w:rsidRDefault="002522E1" w:rsidP="00A34A94">
      <w:r>
        <w:separator/>
      </w:r>
    </w:p>
  </w:footnote>
  <w:footnote w:type="continuationSeparator" w:id="0">
    <w:p w14:paraId="29BFE5E8" w14:textId="77777777" w:rsidR="002522E1" w:rsidRDefault="002522E1" w:rsidP="00A3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A6CA7"/>
    <w:multiLevelType w:val="hybridMultilevel"/>
    <w:tmpl w:val="28F80F4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5597C9C"/>
    <w:multiLevelType w:val="hybridMultilevel"/>
    <w:tmpl w:val="92C8A78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FF924C5"/>
    <w:multiLevelType w:val="multilevel"/>
    <w:tmpl w:val="C332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81508"/>
    <w:multiLevelType w:val="multilevel"/>
    <w:tmpl w:val="2188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A70DF"/>
    <w:multiLevelType w:val="multilevel"/>
    <w:tmpl w:val="C22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1709E"/>
    <w:multiLevelType w:val="hybridMultilevel"/>
    <w:tmpl w:val="8DEE6728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2590A61"/>
    <w:multiLevelType w:val="multilevel"/>
    <w:tmpl w:val="B542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94"/>
    <w:rsid w:val="00011C63"/>
    <w:rsid w:val="0003664E"/>
    <w:rsid w:val="00160671"/>
    <w:rsid w:val="001953AA"/>
    <w:rsid w:val="002522E1"/>
    <w:rsid w:val="00322E15"/>
    <w:rsid w:val="003323CC"/>
    <w:rsid w:val="00447EBE"/>
    <w:rsid w:val="00573836"/>
    <w:rsid w:val="00583541"/>
    <w:rsid w:val="007845C2"/>
    <w:rsid w:val="008C0213"/>
    <w:rsid w:val="00906C44"/>
    <w:rsid w:val="009130EC"/>
    <w:rsid w:val="00A34A94"/>
    <w:rsid w:val="00A60722"/>
    <w:rsid w:val="00E85EF3"/>
    <w:rsid w:val="00EE3D65"/>
    <w:rsid w:val="00FA3827"/>
    <w:rsid w:val="00F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0448"/>
  <w15:chartTrackingRefBased/>
  <w15:docId w15:val="{AE481C0F-4940-4CC1-A170-CF4E7F9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4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A34A94"/>
    <w:rPr>
      <w:vertAlign w:val="superscript"/>
    </w:rPr>
  </w:style>
  <w:style w:type="paragraph" w:styleId="Lbjegyzetszveg">
    <w:name w:val="footnote text"/>
    <w:basedOn w:val="Norml"/>
    <w:link w:val="LbjegyzetszvegChar"/>
    <w:rsid w:val="00A34A94"/>
  </w:style>
  <w:style w:type="character" w:customStyle="1" w:styleId="LbjegyzetszvegChar">
    <w:name w:val="Lábjegyzetszöveg Char"/>
    <w:basedOn w:val="Bekezdsalapbettpusa"/>
    <w:link w:val="Lbjegyzetszveg"/>
    <w:qFormat/>
    <w:rsid w:val="00A34A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A34A94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A34A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pdq2pgselectionanchorcontainer">
    <w:name w:val="pdq2pg_selectionanchorcontainer"/>
    <w:basedOn w:val="Norml"/>
    <w:rsid w:val="001953A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lWeb">
    <w:name w:val="Normal (Web)"/>
    <w:basedOn w:val="Norml"/>
    <w:uiPriority w:val="99"/>
    <w:unhideWhenUsed/>
    <w:rsid w:val="0057383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Bekezdsalapbettpusa"/>
    <w:rsid w:val="00573836"/>
  </w:style>
  <w:style w:type="character" w:styleId="Kiemels">
    <w:name w:val="Emphasis"/>
    <w:basedOn w:val="Bekezdsalapbettpusa"/>
    <w:uiPriority w:val="20"/>
    <w:qFormat/>
    <w:rsid w:val="00573836"/>
    <w:rPr>
      <w:i/>
      <w:iCs/>
    </w:rPr>
  </w:style>
  <w:style w:type="character" w:styleId="Kiemels2">
    <w:name w:val="Strong"/>
    <w:basedOn w:val="Bekezdsalapbettpusa"/>
    <w:uiPriority w:val="22"/>
    <w:qFormat/>
    <w:rsid w:val="00573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6986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2026-06-29T17:49:00Z</dcterms:created>
  <dcterms:modified xsi:type="dcterms:W3CDTF">2026-06-29T17:49:00Z</dcterms:modified>
</cp:coreProperties>
</file>