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13CDE" w14:textId="77777777" w:rsidR="008E4687" w:rsidRPr="008F2C7C" w:rsidRDefault="00CD4216" w:rsidP="00CD4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C7C">
        <w:rPr>
          <w:rFonts w:ascii="Times New Roman" w:hAnsi="Times New Roman" w:cs="Times New Roman"/>
          <w:sz w:val="24"/>
          <w:szCs w:val="24"/>
        </w:rPr>
        <w:t>SZABADKÉZI RAJZ (2D)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5"/>
        <w:gridCol w:w="2751"/>
      </w:tblGrid>
      <w:tr w:rsidR="008E4687" w:rsidRPr="006925C2" w14:paraId="29A6CCFA" w14:textId="77777777" w:rsidTr="001A6FC3"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C8DD99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5C2">
              <w:rPr>
                <w:rFonts w:ascii="Times New Roman" w:hAnsi="Times New Roman" w:cs="Times New Roman"/>
                <w:b/>
                <w:sz w:val="24"/>
                <w:szCs w:val="24"/>
              </w:rPr>
              <w:t>Tantárgy neve: Szabadkézi rajz (2D) 1.-4.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EA2553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25C2">
              <w:rPr>
                <w:rFonts w:ascii="Times New Roman" w:hAnsi="Times New Roman" w:cs="Times New Roman"/>
              </w:rPr>
              <w:t xml:space="preserve">Kreditértéke: </w:t>
            </w:r>
            <w:r w:rsidRPr="006925C2">
              <w:rPr>
                <w:rFonts w:ascii="Times New Roman" w:hAnsi="Times New Roman" w:cs="Times New Roman"/>
                <w:b/>
              </w:rPr>
              <w:t>3x4</w:t>
            </w:r>
          </w:p>
        </w:tc>
      </w:tr>
      <w:tr w:rsidR="008E4687" w:rsidRPr="006925C2" w14:paraId="7D502A0F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1254E7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25C2">
              <w:rPr>
                <w:rFonts w:ascii="Times New Roman" w:hAnsi="Times New Roman" w:cs="Times New Roman"/>
                <w:b/>
              </w:rPr>
              <w:t>A tantárgy elméleti vagy gyakorlati jellegének mértéke, „képzési karaktere”: 0/100 (kredit%)</w:t>
            </w:r>
          </w:p>
        </w:tc>
      </w:tr>
      <w:tr w:rsidR="008E4687" w:rsidRPr="006925C2" w14:paraId="18068A37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6A834E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  <w:b/>
              </w:rPr>
              <w:t>A tanóra típusa:</w:t>
            </w:r>
            <w:r w:rsidRPr="006925C2">
              <w:rPr>
                <w:rFonts w:ascii="Times New Roman" w:hAnsi="Times New Roman" w:cs="Times New Roman"/>
              </w:rPr>
              <w:t xml:space="preserve"> gyakorlat és </w:t>
            </w:r>
            <w:r w:rsidRPr="006925C2">
              <w:rPr>
                <w:rFonts w:ascii="Times New Roman" w:hAnsi="Times New Roman" w:cs="Times New Roman"/>
                <w:b/>
              </w:rPr>
              <w:t>óraszáma:</w:t>
            </w:r>
            <w:r w:rsidRPr="006925C2">
              <w:rPr>
                <w:rFonts w:ascii="Times New Roman" w:hAnsi="Times New Roman" w:cs="Times New Roman"/>
              </w:rPr>
              <w:t xml:space="preserve"> 26 óra az 1. és 3. félévben, 30 óra a 2. és 4. félévben,</w:t>
            </w:r>
            <w:r w:rsidR="00DD1D56">
              <w:rPr>
                <w:rFonts w:ascii="Times New Roman" w:hAnsi="Times New Roman" w:cs="Times New Roman"/>
              </w:rPr>
              <w:t xml:space="preserve"> (heti 2 tanóra</w:t>
            </w:r>
            <w:r w:rsidR="00477C82">
              <w:rPr>
                <w:rFonts w:ascii="Times New Roman" w:hAnsi="Times New Roman" w:cs="Times New Roman"/>
              </w:rPr>
              <w:t>/félév</w:t>
            </w:r>
            <w:r w:rsidR="00DD1D56">
              <w:rPr>
                <w:rFonts w:ascii="Times New Roman" w:hAnsi="Times New Roman" w:cs="Times New Roman"/>
              </w:rPr>
              <w:t>)</w:t>
            </w:r>
          </w:p>
          <w:p w14:paraId="1C3BF292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  <w:b/>
              </w:rPr>
              <w:t>nyelve:</w:t>
            </w:r>
            <w:r w:rsidRPr="006925C2">
              <w:rPr>
                <w:rFonts w:ascii="Times New Roman" w:hAnsi="Times New Roman" w:cs="Times New Roman"/>
              </w:rPr>
              <w:t xml:space="preserve"> magyar, angol</w:t>
            </w:r>
          </w:p>
          <w:p w14:paraId="42D59D76" w14:textId="1D221F55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</w:rPr>
            </w:pPr>
            <w:r w:rsidRPr="0055193F">
              <w:rPr>
                <w:rFonts w:ascii="Times New Roman" w:hAnsi="Times New Roman" w:cs="Times New Roman"/>
                <w:b/>
              </w:rPr>
              <w:t>Az adott ismeret átadásában alkalmazandó további módok, jellemzők:</w:t>
            </w:r>
            <w:r w:rsidRPr="0055193F">
              <w:rPr>
                <w:rFonts w:ascii="Times New Roman" w:hAnsi="Times New Roman" w:cs="Times New Roman"/>
              </w:rPr>
              <w:t xml:space="preserve"> </w:t>
            </w:r>
            <w:r w:rsidR="00410600" w:rsidRPr="0055193F">
              <w:rPr>
                <w:rFonts w:ascii="Times New Roman" w:hAnsi="Times New Roman" w:cs="Times New Roman"/>
              </w:rPr>
              <w:t>Az óra alapvetően modell utáni rajzolásról szó</w:t>
            </w:r>
            <w:r w:rsidR="008C6015" w:rsidRPr="0055193F">
              <w:rPr>
                <w:rFonts w:ascii="Times New Roman" w:hAnsi="Times New Roman" w:cs="Times New Roman"/>
              </w:rPr>
              <w:t xml:space="preserve">l, vagy egy </w:t>
            </w:r>
            <w:r w:rsidR="00DF0E38" w:rsidRPr="0055193F">
              <w:rPr>
                <w:rFonts w:ascii="Times New Roman" w:hAnsi="Times New Roman" w:cs="Times New Roman"/>
              </w:rPr>
              <w:t xml:space="preserve">rajzi témakör </w:t>
            </w:r>
            <w:r w:rsidR="008018A2" w:rsidRPr="0055193F">
              <w:rPr>
                <w:rFonts w:ascii="Times New Roman" w:hAnsi="Times New Roman" w:cs="Times New Roman"/>
              </w:rPr>
              <w:t xml:space="preserve">kreatív feldolgozását </w:t>
            </w:r>
            <w:r w:rsidR="009C2119" w:rsidRPr="0055193F">
              <w:rPr>
                <w:rFonts w:ascii="Times New Roman" w:hAnsi="Times New Roman" w:cs="Times New Roman"/>
              </w:rPr>
              <w:t>célzó feladat megoldásáról és gyakorlásról</w:t>
            </w:r>
            <w:r w:rsidR="006A1B8D" w:rsidRPr="0055193F">
              <w:rPr>
                <w:rFonts w:ascii="Times New Roman" w:hAnsi="Times New Roman" w:cs="Times New Roman"/>
              </w:rPr>
              <w:t>. Ezen kívül</w:t>
            </w:r>
            <w:r w:rsidR="00651C80" w:rsidRPr="0055193F">
              <w:rPr>
                <w:rFonts w:ascii="Times New Roman" w:hAnsi="Times New Roman" w:cs="Times New Roman"/>
              </w:rPr>
              <w:t xml:space="preserve"> tematikus prezentációk,</w:t>
            </w:r>
            <w:r w:rsidR="006A1B8D" w:rsidRPr="0055193F">
              <w:rPr>
                <w:rFonts w:ascii="Times New Roman" w:hAnsi="Times New Roman" w:cs="Times New Roman"/>
              </w:rPr>
              <w:t xml:space="preserve"> és külső helyszínek</w:t>
            </w:r>
            <w:r w:rsidR="00485CE3" w:rsidRPr="0055193F">
              <w:rPr>
                <w:rFonts w:ascii="Times New Roman" w:hAnsi="Times New Roman" w:cs="Times New Roman"/>
              </w:rPr>
              <w:t xml:space="preserve">en tartott foglalkozások </w:t>
            </w:r>
            <w:r w:rsidR="00A1119C" w:rsidRPr="0055193F">
              <w:rPr>
                <w:rFonts w:ascii="Times New Roman" w:hAnsi="Times New Roman" w:cs="Times New Roman"/>
              </w:rPr>
              <w:t xml:space="preserve">is előfordulnak (pl. </w:t>
            </w:r>
            <w:r w:rsidR="00651C80" w:rsidRPr="0055193F">
              <w:rPr>
                <w:rFonts w:ascii="Times New Roman" w:hAnsi="Times New Roman" w:cs="Times New Roman"/>
              </w:rPr>
              <w:t>állatkert</w:t>
            </w:r>
            <w:r w:rsidR="00A1119C" w:rsidRPr="0055193F">
              <w:rPr>
                <w:rFonts w:ascii="Times New Roman" w:hAnsi="Times New Roman" w:cs="Times New Roman"/>
              </w:rPr>
              <w:t>i</w:t>
            </w:r>
            <w:r w:rsidR="0055193F" w:rsidRPr="0055193F">
              <w:rPr>
                <w:rFonts w:ascii="Times New Roman" w:hAnsi="Times New Roman" w:cs="Times New Roman"/>
              </w:rPr>
              <w:t>/múzeumi</w:t>
            </w:r>
            <w:r w:rsidR="00A1119C" w:rsidRPr="0055193F">
              <w:rPr>
                <w:rFonts w:ascii="Times New Roman" w:hAnsi="Times New Roman" w:cs="Times New Roman"/>
              </w:rPr>
              <w:t xml:space="preserve"> vázlatok</w:t>
            </w:r>
            <w:r w:rsidR="00651C80" w:rsidRPr="0055193F">
              <w:rPr>
                <w:rFonts w:ascii="Times New Roman" w:hAnsi="Times New Roman" w:cs="Times New Roman"/>
              </w:rPr>
              <w:t>)</w:t>
            </w:r>
          </w:p>
        </w:tc>
      </w:tr>
      <w:tr w:rsidR="008E4687" w:rsidRPr="006925C2" w14:paraId="3A8327DC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F12B5C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  <w:b/>
              </w:rPr>
              <w:t>A számonkérés módja</w:t>
            </w:r>
            <w:r w:rsidR="00CD4216" w:rsidRPr="006925C2">
              <w:rPr>
                <w:rFonts w:ascii="Times New Roman" w:hAnsi="Times New Roman" w:cs="Times New Roman"/>
                <w:b/>
              </w:rPr>
              <w:t>:</w:t>
            </w:r>
            <w:r w:rsidR="00CD4216" w:rsidRPr="006925C2">
              <w:rPr>
                <w:rFonts w:ascii="Times New Roman" w:hAnsi="Times New Roman" w:cs="Times New Roman"/>
              </w:rPr>
              <w:t xml:space="preserve"> </w:t>
            </w:r>
            <w:r w:rsidRPr="006925C2">
              <w:rPr>
                <w:rFonts w:ascii="Times New Roman" w:hAnsi="Times New Roman" w:cs="Times New Roman"/>
                <w:bCs/>
              </w:rPr>
              <w:t>gyakorlati jegy</w:t>
            </w:r>
          </w:p>
          <w:p w14:paraId="381937EC" w14:textId="5E3C111C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2040">
              <w:rPr>
                <w:rFonts w:ascii="Times New Roman" w:hAnsi="Times New Roman" w:cs="Times New Roman"/>
                <w:b/>
              </w:rPr>
              <w:t xml:space="preserve">Az ismeretellenőrzésben alkalmazandó további módok: </w:t>
            </w:r>
            <w:r w:rsidR="00CD4216" w:rsidRPr="00C12040">
              <w:rPr>
                <w:rFonts w:ascii="Times New Roman" w:hAnsi="Times New Roman" w:cs="Times New Roman"/>
              </w:rPr>
              <w:t>beadandó otthoni rajzok</w:t>
            </w:r>
          </w:p>
        </w:tc>
      </w:tr>
      <w:tr w:rsidR="008E4687" w:rsidRPr="006925C2" w14:paraId="2485A2EE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9CF591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  <w:b/>
              </w:rPr>
              <w:t>A tantárgy tantervi helye</w:t>
            </w:r>
            <w:r w:rsidRPr="006925C2">
              <w:rPr>
                <w:rFonts w:ascii="Times New Roman" w:hAnsi="Times New Roman" w:cs="Times New Roman"/>
              </w:rPr>
              <w:t xml:space="preserve"> (hányadik félév): 1</w:t>
            </w:r>
            <w:r w:rsidR="00CD4216" w:rsidRPr="006925C2">
              <w:rPr>
                <w:rFonts w:ascii="Times New Roman" w:hAnsi="Times New Roman" w:cs="Times New Roman"/>
              </w:rPr>
              <w:t xml:space="preserve">., 2., 3., </w:t>
            </w:r>
            <w:r w:rsidRPr="006925C2">
              <w:rPr>
                <w:rFonts w:ascii="Times New Roman" w:hAnsi="Times New Roman" w:cs="Times New Roman"/>
              </w:rPr>
              <w:t>4. félév</w:t>
            </w:r>
          </w:p>
        </w:tc>
      </w:tr>
      <w:tr w:rsidR="008E4687" w:rsidRPr="006925C2" w14:paraId="5ED16FF1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C8437A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  <w:b/>
              </w:rPr>
              <w:t>Előtanulmányi feltételek</w:t>
            </w:r>
            <w:r w:rsidR="00C53866" w:rsidRPr="006925C2">
              <w:rPr>
                <w:rFonts w:ascii="Times New Roman" w:hAnsi="Times New Roman" w:cs="Times New Roman"/>
                <w:b/>
              </w:rPr>
              <w:t xml:space="preserve">: </w:t>
            </w:r>
            <w:r w:rsidRPr="006925C2">
              <w:rPr>
                <w:rFonts w:ascii="Times New Roman" w:hAnsi="Times New Roman" w:cs="Times New Roman"/>
              </w:rPr>
              <w:t>a négy félév egymásra épül</w:t>
            </w:r>
          </w:p>
        </w:tc>
      </w:tr>
      <w:tr w:rsidR="008E4687" w:rsidRPr="006925C2" w14:paraId="25821284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C05B7A" w14:textId="77777777" w:rsidR="008E4687" w:rsidRPr="006925C2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925C2">
              <w:rPr>
                <w:rFonts w:ascii="Times New Roman" w:hAnsi="Times New Roman" w:cs="Times New Roman"/>
                <w:b/>
              </w:rPr>
              <w:t>Tantárgy-leírás: az elsajátítandó ismeretanyag tömör, ugyanakkor informáló leírása</w:t>
            </w:r>
          </w:p>
        </w:tc>
      </w:tr>
      <w:tr w:rsidR="008E4687" w:rsidRPr="006925C2" w14:paraId="33703DC9" w14:textId="77777777" w:rsidTr="001A6FC3">
        <w:trPr>
          <w:trHeight w:val="280"/>
        </w:trPr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0D1877" w14:textId="77777777" w:rsidR="008E4687" w:rsidRPr="006925C2" w:rsidRDefault="008E4687">
            <w:pPr>
              <w:suppressAutoHyphens/>
              <w:spacing w:after="120" w:line="256" w:lineRule="auto"/>
              <w:ind w:left="34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szabadkézi rajz tantárgy elsősorban látvány utáni tanulmányrajzok elkészítésére kínál lehetőséget. A rajzi gyakorlati feladatok témái: részint élő modellek, részint a Művészeti Anatómia, Rajz és Geometria Tanszék gazdag tárgy-gyűjteményének anyagából kiválasztott, tárgyak és összeállított tárgycsoportok látványának rajzi elemzése; térábrázolási és kreatív rajzi feladatokkal kiegészítve. </w:t>
            </w:r>
            <w:r w:rsidRPr="006925C2">
              <w:rPr>
                <w:rFonts w:ascii="Times New Roman" w:hAnsi="Times New Roman" w:cs="Times New Roman"/>
                <w:shd w:val="clear" w:color="auto" w:fill="FFFFFF"/>
              </w:rPr>
              <w:t>A kurzus keretén belül</w:t>
            </w: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 hallgatók a rajzi ábrázolás problémáinak megoldásaihoz sajátítanak el megfelelő eszközöket, eljárásokat. A tantárgy célja, hogy a résztvevők elmélyítsék ismereteiket, fejlesszék gyakorlatukat és stílusukat a szabadkézi rajz területén, amely a látvány megismerésének s a képzőművészeti alkotómunkának egyik alapvető eszköze. A rajzi stúdiumok (térbeli formák megfigyelése, értelmezése, különböző szempontú absztrahálása) a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műtermi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alkotómunka során létrehozandó művek tervezésében és megvalósításában is szerepet játszanak.</w:t>
            </w:r>
          </w:p>
        </w:tc>
      </w:tr>
      <w:tr w:rsidR="008E4687" w:rsidRPr="006925C2" w14:paraId="1C0DDA41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FF1677" w14:textId="77777777" w:rsidR="008E4687" w:rsidRPr="006925C2" w:rsidRDefault="008E4687">
            <w:pPr>
              <w:suppressAutoHyphens/>
              <w:spacing w:after="120" w:line="256" w:lineRule="auto"/>
              <w:ind w:right="-108"/>
              <w:rPr>
                <w:rFonts w:ascii="Times New Roman" w:hAnsi="Times New Roman" w:cs="Times New Roman"/>
              </w:rPr>
            </w:pPr>
            <w:r w:rsidRPr="0042698A">
              <w:rPr>
                <w:rFonts w:ascii="Times New Roman" w:hAnsi="Times New Roman" w:cs="Times New Roman"/>
                <w:b/>
              </w:rPr>
              <w:t xml:space="preserve">A 2-5 legfontosabb </w:t>
            </w:r>
            <w:r w:rsidRPr="0042698A">
              <w:rPr>
                <w:rFonts w:ascii="Times New Roman" w:hAnsi="Times New Roman" w:cs="Times New Roman"/>
                <w:b/>
                <w:i/>
              </w:rPr>
              <w:t>kötelező,</w:t>
            </w:r>
            <w:r w:rsidRPr="0042698A">
              <w:rPr>
                <w:rFonts w:ascii="Times New Roman" w:hAnsi="Times New Roman" w:cs="Times New Roman"/>
                <w:b/>
              </w:rPr>
              <w:t xml:space="preserve"> illetve </w:t>
            </w:r>
            <w:r w:rsidRPr="0042698A">
              <w:rPr>
                <w:rFonts w:ascii="Times New Roman" w:hAnsi="Times New Roman" w:cs="Times New Roman"/>
                <w:b/>
                <w:i/>
              </w:rPr>
              <w:t xml:space="preserve">ajánlott </w:t>
            </w:r>
            <w:r w:rsidRPr="0042698A">
              <w:rPr>
                <w:rFonts w:ascii="Times New Roman" w:hAnsi="Times New Roman" w:cs="Times New Roman"/>
                <w:b/>
              </w:rPr>
              <w:t>irodalom</w:t>
            </w:r>
            <w:r w:rsidRPr="006925C2">
              <w:rPr>
                <w:rFonts w:ascii="Times New Roman" w:hAnsi="Times New Roman" w:cs="Times New Roman"/>
              </w:rPr>
              <w:t xml:space="preserve"> (jegyzet, tankönyv) felsorolása bibliográfiai adatokkal (szerző, cím, kiadás adatai, (esetleg oldalak), ISBN)</w:t>
            </w:r>
          </w:p>
        </w:tc>
      </w:tr>
      <w:tr w:rsidR="008E4687" w:rsidRPr="006925C2" w14:paraId="06D4C44F" w14:textId="77777777" w:rsidTr="001A6FC3"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7AAF60" w14:textId="77777777" w:rsidR="008E4687" w:rsidRPr="006925C2" w:rsidRDefault="008E4687">
            <w:pPr>
              <w:suppressAutoHyphens/>
              <w:spacing w:after="120" w:line="256" w:lineRule="auto"/>
              <w:ind w:left="3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Stephen C. P. Gardner: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Drawing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A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Complete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Guide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Thames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&amp; Hudson</w:t>
            </w:r>
          </w:p>
          <w:p w14:paraId="2FA6E5D2" w14:textId="77777777" w:rsidR="00C53866" w:rsidRPr="006925C2" w:rsidRDefault="008E4687" w:rsidP="00C53866">
            <w:pPr>
              <w:suppressAutoHyphens/>
              <w:spacing w:after="120" w:line="256" w:lineRule="auto"/>
              <w:ind w:left="3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Julian Bell (Royal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Drawing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School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):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Ways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Drawing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Thames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&amp;Hudson</w:t>
            </w:r>
            <w:r w:rsidRPr="006925C2">
              <w:rPr>
                <w:rFonts w:ascii="Times New Roman" w:hAnsi="Times New Roman" w:cs="Times New Roman"/>
                <w:color w:val="000000"/>
              </w:rPr>
              <w:br/>
            </w: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Barcsay Jenő: </w:t>
            </w:r>
            <w:r w:rsidRPr="006925C2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Ember és drapéria</w:t>
            </w: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Budapest, PMMI, 1988.</w:t>
            </w:r>
            <w:r w:rsidRPr="006925C2">
              <w:rPr>
                <w:rFonts w:ascii="Times New Roman" w:hAnsi="Times New Roman" w:cs="Times New Roman"/>
                <w:color w:val="000000"/>
              </w:rPr>
              <w:br/>
            </w: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Kőnig Frigyes -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Funták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Gyula: </w:t>
            </w:r>
            <w:r w:rsidRPr="006925C2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Művészeti anatómia és geometria</w:t>
            </w:r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Budapest, </w:t>
            </w:r>
            <w:proofErr w:type="spellStart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Semmelweiss</w:t>
            </w:r>
            <w:proofErr w:type="spellEnd"/>
            <w:r w:rsidRPr="00692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kiadó, 2007.</w:t>
            </w:r>
          </w:p>
          <w:p w14:paraId="30CB6B01" w14:textId="77777777" w:rsidR="008E4687" w:rsidRPr="006925C2" w:rsidRDefault="008E4687" w:rsidP="00C53866">
            <w:pPr>
              <w:suppressAutoHyphens/>
              <w:spacing w:after="120" w:line="256" w:lineRule="auto"/>
              <w:ind w:left="3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925C2">
              <w:rPr>
                <w:rFonts w:ascii="Times New Roman" w:hAnsi="Times New Roman" w:cs="Times New Roman"/>
              </w:rPr>
              <w:t xml:space="preserve">Kőnig Frigyes: </w:t>
            </w:r>
            <w:r w:rsidRPr="006925C2">
              <w:rPr>
                <w:rFonts w:ascii="Times New Roman" w:hAnsi="Times New Roman" w:cs="Times New Roman"/>
                <w:i/>
                <w:iCs/>
              </w:rPr>
              <w:t>Térábrázolás</w:t>
            </w:r>
            <w:r w:rsidRPr="006925C2">
              <w:rPr>
                <w:rFonts w:ascii="Times New Roman" w:hAnsi="Times New Roman" w:cs="Times New Roman"/>
              </w:rPr>
              <w:t>, Budapest, Cser kiadó, 2014, ISBN 978-963-278-349-9</w:t>
            </w:r>
          </w:p>
        </w:tc>
      </w:tr>
      <w:tr w:rsidR="008E4687" w:rsidRPr="006925C2" w14:paraId="42CEB1F4" w14:textId="77777777" w:rsidTr="001A6FC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7BADFE" w14:textId="77777777" w:rsidR="008E4687" w:rsidRPr="0042698A" w:rsidRDefault="008E4687">
            <w:pPr>
              <w:suppressAutoHyphens/>
              <w:spacing w:after="120"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5E3">
              <w:rPr>
                <w:rFonts w:ascii="Times New Roman" w:hAnsi="Times New Roman" w:cs="Times New Roman"/>
                <w:b/>
              </w:rPr>
              <w:t>Azoknak az előírt szakmai kompetenciáknak, kompetencia-elemeknek a felsorolása, amelyek kialakításához a tantárgy jellemzően, érdemben hozzájárul</w:t>
            </w:r>
          </w:p>
        </w:tc>
      </w:tr>
      <w:tr w:rsidR="008E4687" w:rsidRPr="006925C2" w14:paraId="558BBC71" w14:textId="77777777" w:rsidTr="001A6FC3">
        <w:trPr>
          <w:trHeight w:val="296"/>
        </w:trPr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8DBED3" w14:textId="77777777" w:rsidR="008E4687" w:rsidRPr="006925C2" w:rsidRDefault="008E4687">
            <w:pPr>
              <w:suppressAutoHyphens/>
              <w:spacing w:after="120" w:line="256" w:lineRule="auto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</w:rPr>
              <w:t xml:space="preserve">a) </w:t>
            </w:r>
            <w:r w:rsidRPr="006925C2">
              <w:rPr>
                <w:rFonts w:ascii="Times New Roman" w:hAnsi="Times New Roman" w:cs="Times New Roman"/>
                <w:bCs/>
                <w:i/>
              </w:rPr>
              <w:t>tudása</w:t>
            </w:r>
          </w:p>
          <w:p w14:paraId="6EDE6EAE" w14:textId="77777777" w:rsidR="008E4687" w:rsidRPr="006925C2" w:rsidRDefault="008E4687">
            <w:pPr>
              <w:suppressAutoHyphens/>
              <w:spacing w:after="120" w:line="256" w:lineRule="auto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</w:rPr>
              <w:t xml:space="preserve">- Azonosítja az adott vizuális jelenség síkban és térben való kifejezéséhez adekvát képzőművészeti technikához szükséges rajzi megjelenítési módot, előkészítő vagy kifelező eszközként egyaránt.  </w:t>
            </w:r>
          </w:p>
          <w:p w14:paraId="6648F4BB" w14:textId="77777777" w:rsidR="008E4687" w:rsidRPr="006925C2" w:rsidRDefault="008E4687">
            <w:pPr>
              <w:suppressAutoHyphens/>
              <w:spacing w:after="120" w:line="256" w:lineRule="auto"/>
              <w:rPr>
                <w:rFonts w:ascii="Times New Roman" w:hAnsi="Times New Roman" w:cs="Times New Roman"/>
              </w:rPr>
            </w:pPr>
            <w:r w:rsidRPr="006925C2">
              <w:rPr>
                <w:rFonts w:ascii="Times New Roman" w:hAnsi="Times New Roman" w:cs="Times New Roman"/>
              </w:rPr>
              <w:lastRenderedPageBreak/>
              <w:t xml:space="preserve">- Ismeri a képzőművészetben megjelenő különböző rajzi technikákat, s ezeknek a szabadkézi rajzban való alkalmazásának </w:t>
            </w:r>
            <w:proofErr w:type="spellStart"/>
            <w:r w:rsidRPr="006925C2">
              <w:rPr>
                <w:rFonts w:ascii="Times New Roman" w:hAnsi="Times New Roman" w:cs="Times New Roman"/>
              </w:rPr>
              <w:t>alkalmazásának</w:t>
            </w:r>
            <w:proofErr w:type="spellEnd"/>
            <w:r w:rsidRPr="006925C2">
              <w:rPr>
                <w:rFonts w:ascii="Times New Roman" w:hAnsi="Times New Roman" w:cs="Times New Roman"/>
              </w:rPr>
              <w:t xml:space="preserve"> elveit és gyakorlatát. Tudatosan választja és alkalmazza azt, ami ezek eszköztárából saját művészeti alkotómunkája számára megfelelőnek tart.</w:t>
            </w:r>
          </w:p>
          <w:p w14:paraId="17E19CF4" w14:textId="77777777" w:rsidR="008E4687" w:rsidRPr="006925C2" w:rsidRDefault="008E4687">
            <w:pPr>
              <w:pStyle w:val="Default"/>
              <w:spacing w:line="256" w:lineRule="auto"/>
              <w:rPr>
                <w:i/>
                <w:iCs/>
                <w:sz w:val="22"/>
                <w:szCs w:val="22"/>
              </w:rPr>
            </w:pPr>
            <w:r w:rsidRPr="006925C2">
              <w:rPr>
                <w:i/>
                <w:iCs/>
                <w:sz w:val="22"/>
                <w:szCs w:val="22"/>
              </w:rPr>
              <w:t>b)</w:t>
            </w:r>
            <w:r w:rsidRPr="006925C2">
              <w:rPr>
                <w:bCs/>
                <w:i/>
                <w:iCs/>
                <w:sz w:val="22"/>
                <w:szCs w:val="22"/>
              </w:rPr>
              <w:t xml:space="preserve"> képességei</w:t>
            </w:r>
            <w:r w:rsidRPr="006925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54EE926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Képes a képzőművészeti, alkotói gyakorlata során önálló, tudatos és kreatív munkára, melyhez alkotó módon képes alkalmazni a szabadkézi rajz eszközeit </w:t>
            </w:r>
          </w:p>
          <w:p w14:paraId="7F532C98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A művészeti kutatási módszereket képes önálló alkotómunkája részeként alkalmazni. </w:t>
            </w:r>
          </w:p>
          <w:p w14:paraId="34E2C299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Képzőművészeti elképzeléseinek megvalósításához, műveinek megjelenítéséhez magas színvonalon alkalmazza a tradicionális eszközök mellett az új technológiák megfelelően kiválasztott körét. </w:t>
            </w:r>
          </w:p>
          <w:p w14:paraId="7A503953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Hatékonyan, egyéni módon képes használni a képzőművészeti tevékenysége alapjául szolgáló technikákat, módszereket, ezen belül a rajzi kifejezés eszközeit, az európai hagyományból eredőket és az eltérő hagyományból fakadókat egyaránt. </w:t>
            </w:r>
          </w:p>
          <w:p w14:paraId="72B42BDF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Képes teremtő módon alkalmazni az európai tradíció rajzi ábrázolási módjainak és kifejezőeszközeinek terén megszerzett tudását. </w:t>
            </w:r>
          </w:p>
          <w:p w14:paraId="0503FAA2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  <w:p w14:paraId="04B2CCA2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i/>
                <w:iCs/>
                <w:sz w:val="22"/>
                <w:szCs w:val="22"/>
              </w:rPr>
              <w:t xml:space="preserve">c) </w:t>
            </w:r>
            <w:r w:rsidRPr="006925C2">
              <w:rPr>
                <w:i/>
                <w:sz w:val="22"/>
                <w:szCs w:val="22"/>
              </w:rPr>
              <w:t xml:space="preserve">attitűdje </w:t>
            </w:r>
          </w:p>
          <w:p w14:paraId="5A6103AB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>- Törekszik arra, hogy a megértett hazai és nemzetközi képzőművészeti, alkotói módszertani folyamatok felhasználásával önállóan hozzon létre alkotásokat, rajzi felkészültségét, ismereteit a kreatív folyamat részeként alkalmazza.</w:t>
            </w:r>
          </w:p>
          <w:p w14:paraId="56D6A663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Nyitott az európai, és azon belül a magyar kortárs képzőművészeti alkotások kifejezési eszközeire, módszereire, bátran használ kreatív, dinamikus megvalósítási lehetőségeket. </w:t>
            </w:r>
          </w:p>
          <w:p w14:paraId="03BA1A0E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Nyitott a társművészetek és minden olyan szakterület felé, melyek gazdagítják és adekváttá tehetik képzőművészeti elképzeléseinek megjelenítését. Ebben az együttműködésben megvalósuló alkotómunkában konstruktív, hatékony kommunikációra képes. </w:t>
            </w:r>
          </w:p>
          <w:p w14:paraId="158648C1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  <w:p w14:paraId="5BA1DA65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i/>
                <w:iCs/>
                <w:sz w:val="22"/>
                <w:szCs w:val="22"/>
              </w:rPr>
              <w:t xml:space="preserve">d) </w:t>
            </w:r>
            <w:r w:rsidRPr="006925C2">
              <w:rPr>
                <w:i/>
                <w:sz w:val="22"/>
                <w:szCs w:val="22"/>
              </w:rPr>
              <w:t>autonómiája és felelőssége</w:t>
            </w:r>
            <w:r w:rsidRPr="006925C2">
              <w:rPr>
                <w:sz w:val="22"/>
                <w:szCs w:val="22"/>
              </w:rPr>
              <w:t xml:space="preserve"> </w:t>
            </w:r>
          </w:p>
          <w:p w14:paraId="6B443D10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Szakmai orientációja kialakult; kultúrkörének és az európai tradíciónak ötvözetéből önálló eszmeiségű vizuális műveket alkot. </w:t>
            </w:r>
          </w:p>
          <w:p w14:paraId="33E78FFD" w14:textId="77777777" w:rsidR="008E4687" w:rsidRPr="006925C2" w:rsidRDefault="008E4687">
            <w:pPr>
              <w:pStyle w:val="Default"/>
              <w:spacing w:line="256" w:lineRule="auto"/>
              <w:rPr>
                <w:sz w:val="22"/>
                <w:szCs w:val="22"/>
              </w:rPr>
            </w:pPr>
            <w:r w:rsidRPr="006925C2">
              <w:rPr>
                <w:sz w:val="22"/>
                <w:szCs w:val="22"/>
              </w:rPr>
              <w:t xml:space="preserve">- Összművészeti, illetve multidiszciplináris tevékenységekben is autonóm módon és felelősen tevékenykedik. </w:t>
            </w:r>
          </w:p>
        </w:tc>
      </w:tr>
      <w:tr w:rsidR="008E4687" w:rsidRPr="006925C2" w14:paraId="7C9A3950" w14:textId="77777777" w:rsidTr="001A6FC3">
        <w:trPr>
          <w:trHeight w:val="29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C92B97" w14:textId="77777777" w:rsidR="008E4687" w:rsidRPr="006925C2" w:rsidRDefault="008E4687">
            <w:pPr>
              <w:tabs>
                <w:tab w:val="left" w:pos="317"/>
              </w:tabs>
              <w:suppressAutoHyphens/>
              <w:spacing w:after="120" w:line="256" w:lineRule="auto"/>
              <w:rPr>
                <w:rFonts w:ascii="Times New Roman" w:hAnsi="Times New Roman" w:cs="Times New Roman"/>
                <w:strike/>
              </w:rPr>
            </w:pPr>
            <w:r w:rsidRPr="001A6FC3">
              <w:rPr>
                <w:rFonts w:ascii="Times New Roman" w:hAnsi="Times New Roman" w:cs="Times New Roman"/>
                <w:b/>
              </w:rPr>
              <w:lastRenderedPageBreak/>
              <w:t>Tantárgy felelőse</w:t>
            </w:r>
            <w:r w:rsidR="001A6FC3" w:rsidRPr="001A6FC3">
              <w:rPr>
                <w:rFonts w:ascii="Times New Roman" w:hAnsi="Times New Roman" w:cs="Times New Roman"/>
                <w:b/>
              </w:rPr>
              <w:t>:</w:t>
            </w:r>
            <w:r w:rsidR="001A6FC3">
              <w:rPr>
                <w:rFonts w:ascii="Times New Roman" w:hAnsi="Times New Roman" w:cs="Times New Roman"/>
              </w:rPr>
              <w:t xml:space="preserve"> </w:t>
            </w:r>
            <w:r w:rsidRPr="00132018">
              <w:rPr>
                <w:rFonts w:ascii="Times New Roman" w:hAnsi="Times New Roman" w:cs="Times New Roman"/>
              </w:rPr>
              <w:t>Lucza Zsigmond DLA, egyetemi adjunktus</w:t>
            </w:r>
          </w:p>
        </w:tc>
      </w:tr>
      <w:tr w:rsidR="008E4687" w:rsidRPr="006925C2" w14:paraId="5DAE9170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959CD6" w14:textId="77777777" w:rsidR="008E4687" w:rsidRPr="001A6FC3" w:rsidRDefault="008E4687" w:rsidP="001A6FC3">
            <w:pPr>
              <w:tabs>
                <w:tab w:val="left" w:pos="317"/>
              </w:tabs>
              <w:suppressAutoHyphens/>
              <w:spacing w:after="120" w:line="256" w:lineRule="auto"/>
              <w:rPr>
                <w:rFonts w:ascii="Times New Roman" w:hAnsi="Times New Roman" w:cs="Times New Roman"/>
              </w:rPr>
            </w:pPr>
            <w:r w:rsidRPr="001A6FC3">
              <w:rPr>
                <w:rFonts w:ascii="Times New Roman" w:hAnsi="Times New Roman" w:cs="Times New Roman"/>
                <w:b/>
              </w:rPr>
              <w:t>Tantárgy oktatásába bevont oktató(k), ha van(</w:t>
            </w:r>
            <w:proofErr w:type="spellStart"/>
            <w:r w:rsidRPr="001A6FC3">
              <w:rPr>
                <w:rFonts w:ascii="Times New Roman" w:hAnsi="Times New Roman" w:cs="Times New Roman"/>
                <w:b/>
              </w:rPr>
              <w:t>nak</w:t>
            </w:r>
            <w:proofErr w:type="spellEnd"/>
            <w:r w:rsidRPr="001A6FC3">
              <w:rPr>
                <w:rFonts w:ascii="Times New Roman" w:hAnsi="Times New Roman" w:cs="Times New Roman"/>
                <w:b/>
              </w:rPr>
              <w:t>):</w:t>
            </w:r>
            <w:r w:rsidR="001A6FC3">
              <w:rPr>
                <w:rFonts w:ascii="Times New Roman" w:hAnsi="Times New Roman" w:cs="Times New Roman"/>
              </w:rPr>
              <w:t xml:space="preserve"> </w:t>
            </w:r>
            <w:r w:rsidRPr="00132018">
              <w:rPr>
                <w:rFonts w:ascii="Times New Roman" w:hAnsi="Times New Roman" w:cs="Times New Roman"/>
                <w:iCs/>
              </w:rPr>
              <w:t>Farkas Roland DLA, egyetemi adjunktus</w:t>
            </w:r>
          </w:p>
        </w:tc>
      </w:tr>
      <w:tr w:rsidR="0042698A" w:rsidRPr="006925C2" w14:paraId="786FA6D3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E4B69" w14:textId="77777777" w:rsidR="0042698A" w:rsidRPr="008E0700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8E0700">
              <w:rPr>
                <w:b/>
              </w:rPr>
              <w:t>A tantárgy rövidített címe:</w:t>
            </w:r>
            <w:r w:rsidRPr="006213BB">
              <w:t xml:space="preserve"> -</w:t>
            </w:r>
          </w:p>
        </w:tc>
      </w:tr>
      <w:tr w:rsidR="0042698A" w:rsidRPr="006925C2" w14:paraId="7076063B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FE8E2" w14:textId="77777777" w:rsidR="0042698A" w:rsidRPr="008E0700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8E0700">
              <w:rPr>
                <w:b/>
              </w:rPr>
              <w:t xml:space="preserve">Tantárgykódja: </w:t>
            </w:r>
            <w:r w:rsidR="00973B50" w:rsidRPr="00973B50">
              <w:t>KMA-SZKR01</w:t>
            </w:r>
            <w:r w:rsidR="00973B50">
              <w:t>-06</w:t>
            </w:r>
          </w:p>
        </w:tc>
      </w:tr>
      <w:tr w:rsidR="0042698A" w:rsidRPr="006925C2" w14:paraId="195C0CDC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A076E" w14:textId="77777777" w:rsidR="0042698A" w:rsidRPr="008E0700" w:rsidRDefault="0042698A" w:rsidP="0042698A">
            <w:pPr>
              <w:suppressAutoHyphens/>
              <w:spacing w:after="0"/>
              <w:jc w:val="both"/>
            </w:pPr>
            <w:r w:rsidRPr="008E0700">
              <w:rPr>
                <w:b/>
              </w:rPr>
              <w:t xml:space="preserve">Felelős tanszéke: </w:t>
            </w:r>
            <w:r>
              <w:t>Vizuális Művészet</w:t>
            </w:r>
            <w:r w:rsidRPr="008E0700">
              <w:t xml:space="preserve"> Tanszék</w:t>
            </w:r>
          </w:p>
        </w:tc>
      </w:tr>
      <w:tr w:rsidR="0042698A" w:rsidRPr="006925C2" w14:paraId="17A07E6A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61E2C" w14:textId="77777777" w:rsidR="0042698A" w:rsidRPr="008E0700" w:rsidRDefault="0042698A" w:rsidP="0042698A">
            <w:pPr>
              <w:suppressAutoHyphens/>
              <w:spacing w:after="0"/>
              <w:jc w:val="both"/>
            </w:pPr>
            <w:r w:rsidRPr="008E0700">
              <w:rPr>
                <w:b/>
              </w:rPr>
              <w:t xml:space="preserve">Képzési idő szemeszterekben: </w:t>
            </w:r>
            <w:r w:rsidRPr="008E0700">
              <w:t>4 szemeszter</w:t>
            </w:r>
          </w:p>
        </w:tc>
      </w:tr>
      <w:tr w:rsidR="0042698A" w:rsidRPr="006925C2" w14:paraId="40AA0DFA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1E68E0" w14:textId="77777777" w:rsidR="0042698A" w:rsidRPr="008E0700" w:rsidRDefault="0042698A" w:rsidP="0042698A">
            <w:pPr>
              <w:suppressAutoHyphens/>
              <w:spacing w:after="0"/>
              <w:jc w:val="both"/>
            </w:pPr>
            <w:r w:rsidRPr="008E0700">
              <w:rPr>
                <w:b/>
              </w:rPr>
              <w:t>Tanórák száma összesen:</w:t>
            </w:r>
            <w:r w:rsidRPr="00FA778D">
              <w:t xml:space="preserve"> </w:t>
            </w:r>
            <w:r>
              <w:t>112</w:t>
            </w:r>
            <w:r>
              <w:rPr>
                <w:b/>
              </w:rPr>
              <w:t xml:space="preserve"> </w:t>
            </w:r>
            <w:r w:rsidRPr="008E0700">
              <w:t>óra</w:t>
            </w:r>
          </w:p>
        </w:tc>
      </w:tr>
      <w:tr w:rsidR="0042698A" w:rsidRPr="006925C2" w14:paraId="759BE166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6F6EE" w14:textId="1F0D62F2" w:rsidR="0042698A" w:rsidRPr="00BB0B0D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BB0B0D">
              <w:rPr>
                <w:b/>
              </w:rPr>
              <w:t>Tanulmányi követelmények:</w:t>
            </w:r>
            <w:r w:rsidRPr="00BB0B0D">
              <w:t xml:space="preserve"> </w:t>
            </w:r>
            <w:r w:rsidR="00E01B2A" w:rsidRPr="00BB0B0D">
              <w:t>5</w:t>
            </w:r>
            <w:r w:rsidR="00B875E3" w:rsidRPr="00BB0B0D">
              <w:t xml:space="preserve"> db </w:t>
            </w:r>
            <w:r w:rsidR="00E01B2A" w:rsidRPr="00BB0B0D">
              <w:t xml:space="preserve">komplex </w:t>
            </w:r>
            <w:r w:rsidR="00B875E3" w:rsidRPr="00BB0B0D">
              <w:t>rajz</w:t>
            </w:r>
            <w:r w:rsidR="00BB0B0D" w:rsidRPr="00BB0B0D">
              <w:t>i mű</w:t>
            </w:r>
            <w:r w:rsidR="00B875E3" w:rsidRPr="00BB0B0D">
              <w:t xml:space="preserve"> leadása</w:t>
            </w:r>
            <w:r w:rsidR="00BB0B0D" w:rsidRPr="00BB0B0D">
              <w:t xml:space="preserve"> szemeszterenként</w:t>
            </w:r>
          </w:p>
        </w:tc>
      </w:tr>
      <w:tr w:rsidR="0042698A" w:rsidRPr="006925C2" w14:paraId="70721DCA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2F731" w14:textId="49B51B95" w:rsidR="0042698A" w:rsidRPr="00BB0B0D" w:rsidRDefault="0042698A" w:rsidP="0042698A">
            <w:pPr>
              <w:suppressAutoHyphens/>
              <w:spacing w:after="0"/>
              <w:jc w:val="both"/>
            </w:pPr>
            <w:r w:rsidRPr="00BB0B0D">
              <w:rPr>
                <w:b/>
              </w:rPr>
              <w:t xml:space="preserve">Oktatási módszerek: </w:t>
            </w:r>
            <w:r w:rsidR="00544255" w:rsidRPr="00544255">
              <w:rPr>
                <w:bCs/>
              </w:rPr>
              <w:t xml:space="preserve">Rövid elméleti bevezető a feladat kiadásakor; </w:t>
            </w:r>
            <w:r w:rsidR="00B875E3" w:rsidRPr="00544255">
              <w:rPr>
                <w:bCs/>
              </w:rPr>
              <w:t>korrektúra</w:t>
            </w:r>
          </w:p>
        </w:tc>
      </w:tr>
      <w:tr w:rsidR="0042698A" w:rsidRPr="006925C2" w14:paraId="11CAA5DD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EDCC7C" w14:textId="3374886F" w:rsidR="0042698A" w:rsidRPr="008E0700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E9468A">
              <w:rPr>
                <w:b/>
              </w:rPr>
              <w:t xml:space="preserve">Javasolt tanulási módszerek: </w:t>
            </w:r>
            <w:r w:rsidR="001A6FC3" w:rsidRPr="00E9468A">
              <w:t>tanulmányrajzok készítése</w:t>
            </w:r>
            <w:r w:rsidR="00016DC1" w:rsidRPr="00E9468A">
              <w:t>;</w:t>
            </w:r>
            <w:r w:rsidR="002149F5" w:rsidRPr="00E9468A">
              <w:t xml:space="preserve"> a kiadott kreatív feladatok elkészítése</w:t>
            </w:r>
            <w:r w:rsidR="00016DC1" w:rsidRPr="00E9468A">
              <w:t xml:space="preserve">, gyakorlás; </w:t>
            </w:r>
            <w:r w:rsidR="00E9468A" w:rsidRPr="00E9468A">
              <w:t>az ajánlott szakirodalom áttekintése</w:t>
            </w:r>
          </w:p>
        </w:tc>
      </w:tr>
      <w:tr w:rsidR="0042698A" w:rsidRPr="006925C2" w14:paraId="77C718BD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49C995" w14:textId="24300518" w:rsidR="0042698A" w:rsidRPr="002B71B9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2B71B9">
              <w:rPr>
                <w:b/>
              </w:rPr>
              <w:t xml:space="preserve">A hallgató egyéni munkával megoldandó feladatainak száma: </w:t>
            </w:r>
            <w:r w:rsidR="002B71B9" w:rsidRPr="002B71B9">
              <w:rPr>
                <w:bCs/>
              </w:rPr>
              <w:t>alkalmanként min. egy rajzi munka</w:t>
            </w:r>
          </w:p>
        </w:tc>
      </w:tr>
      <w:tr w:rsidR="0042698A" w:rsidRPr="006925C2" w14:paraId="0C9FE3DD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D1308" w14:textId="32628FA1" w:rsidR="0042698A" w:rsidRPr="002B71B9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2B71B9">
              <w:rPr>
                <w:b/>
              </w:rPr>
              <w:t>Felhasználható fontosabb technikai és egyéb segédeszközök:</w:t>
            </w:r>
            <w:r w:rsidR="001A6FC3" w:rsidRPr="002B71B9">
              <w:rPr>
                <w:b/>
              </w:rPr>
              <w:t xml:space="preserve"> </w:t>
            </w:r>
            <w:r w:rsidR="001A6FC3" w:rsidRPr="002B71B9">
              <w:t>rajzbak, csontváz, modell</w:t>
            </w:r>
            <w:r w:rsidR="008124CA">
              <w:t>, gipsz-szobrok és csendélet-tárgyak</w:t>
            </w:r>
            <w:r w:rsidR="00336F88">
              <w:t>. A rajzolás eszközei</w:t>
            </w:r>
            <w:r w:rsidR="0008633D">
              <w:t>: papír, grafitceruza, rajzszén</w:t>
            </w:r>
            <w:r w:rsidR="00896C44">
              <w:t xml:space="preserve">, radír, gyurmaradír, hegyezőeszköz, rajzcsipesz, </w:t>
            </w:r>
            <w:r w:rsidR="005069FD">
              <w:t xml:space="preserve">vázlatfüzet, </w:t>
            </w:r>
            <w:proofErr w:type="spellStart"/>
            <w:r w:rsidR="005069FD">
              <w:t>fixatív</w:t>
            </w:r>
            <w:proofErr w:type="spellEnd"/>
            <w:r w:rsidR="005069FD">
              <w:t xml:space="preserve">. Ezeken kívül </w:t>
            </w:r>
            <w:r w:rsidR="00CF2E48">
              <w:t xml:space="preserve">az oktató előre egyeztetve más eszközöket </w:t>
            </w:r>
            <w:r w:rsidR="00CF2E48">
              <w:lastRenderedPageBreak/>
              <w:t>is bekérhet az órai munkához</w:t>
            </w:r>
            <w:r w:rsidR="003B5C63">
              <w:t>, például: színes rajzeszköz (filctoll, ceruza), olló, ragasztó</w:t>
            </w:r>
            <w:r w:rsidR="0028003B">
              <w:t>, színes lapok (kollázshoz) stb.</w:t>
            </w:r>
          </w:p>
        </w:tc>
      </w:tr>
      <w:tr w:rsidR="0042698A" w:rsidRPr="006925C2" w14:paraId="1A904005" w14:textId="77777777" w:rsidTr="001A6FC3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55379" w14:textId="62477291" w:rsidR="0042698A" w:rsidRPr="0089049F" w:rsidRDefault="0042698A" w:rsidP="0042698A">
            <w:pPr>
              <w:suppressAutoHyphens/>
              <w:spacing w:after="0"/>
              <w:jc w:val="both"/>
              <w:rPr>
                <w:b/>
              </w:rPr>
            </w:pPr>
            <w:r w:rsidRPr="0089049F">
              <w:rPr>
                <w:b/>
              </w:rPr>
              <w:lastRenderedPageBreak/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Pr="0089049F">
              <w:rPr>
                <w:u w:val="single"/>
              </w:rPr>
              <w:t xml:space="preserve">korlátozott: </w:t>
            </w:r>
            <w:r w:rsidR="00083A4F">
              <w:rPr>
                <w:u w:val="single"/>
              </w:rPr>
              <w:t>15</w:t>
            </w:r>
            <w:r w:rsidR="00DF728B" w:rsidRPr="0089049F">
              <w:rPr>
                <w:u w:val="single"/>
              </w:rPr>
              <w:t xml:space="preserve"> </w:t>
            </w:r>
            <w:r w:rsidRPr="0089049F">
              <w:rPr>
                <w:u w:val="single"/>
              </w:rPr>
              <w:t>fő</w:t>
            </w:r>
          </w:p>
        </w:tc>
      </w:tr>
    </w:tbl>
    <w:p w14:paraId="2AF4CB6C" w14:textId="77777777" w:rsidR="008E4687" w:rsidRPr="006925C2" w:rsidRDefault="008E4687" w:rsidP="008E4687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14:paraId="0C2CAC47" w14:textId="77777777" w:rsidR="008E4687" w:rsidRPr="006925C2" w:rsidRDefault="008E4687">
      <w:pPr>
        <w:rPr>
          <w:rFonts w:ascii="Times New Roman" w:hAnsi="Times New Roman" w:cs="Times New Roman"/>
        </w:rPr>
      </w:pPr>
    </w:p>
    <w:sectPr w:rsidR="008E4687" w:rsidRPr="006925C2" w:rsidSect="001A6F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5CAA0" w14:textId="77777777" w:rsidR="002B7000" w:rsidRDefault="002B7000" w:rsidP="008E4687">
      <w:pPr>
        <w:spacing w:after="0" w:line="240" w:lineRule="auto"/>
      </w:pPr>
      <w:r>
        <w:separator/>
      </w:r>
    </w:p>
  </w:endnote>
  <w:endnote w:type="continuationSeparator" w:id="0">
    <w:p w14:paraId="168609FD" w14:textId="77777777" w:rsidR="002B7000" w:rsidRDefault="002B7000" w:rsidP="008E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4076D" w14:textId="77777777" w:rsidR="002B7000" w:rsidRDefault="002B7000" w:rsidP="008E4687">
      <w:pPr>
        <w:spacing w:after="0" w:line="240" w:lineRule="auto"/>
      </w:pPr>
      <w:r>
        <w:separator/>
      </w:r>
    </w:p>
  </w:footnote>
  <w:footnote w:type="continuationSeparator" w:id="0">
    <w:p w14:paraId="652EE2AD" w14:textId="77777777" w:rsidR="002B7000" w:rsidRDefault="002B7000" w:rsidP="008E4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87"/>
    <w:rsid w:val="00016DC1"/>
    <w:rsid w:val="00083A4F"/>
    <w:rsid w:val="0008633D"/>
    <w:rsid w:val="000C5400"/>
    <w:rsid w:val="00132018"/>
    <w:rsid w:val="001A6FC3"/>
    <w:rsid w:val="002149F5"/>
    <w:rsid w:val="0028003B"/>
    <w:rsid w:val="00296FAD"/>
    <w:rsid w:val="002B7000"/>
    <w:rsid w:val="002B71B9"/>
    <w:rsid w:val="00336F88"/>
    <w:rsid w:val="0039652C"/>
    <w:rsid w:val="003B5C63"/>
    <w:rsid w:val="00410600"/>
    <w:rsid w:val="0042698A"/>
    <w:rsid w:val="00477C82"/>
    <w:rsid w:val="00485CE3"/>
    <w:rsid w:val="005069FD"/>
    <w:rsid w:val="00544255"/>
    <w:rsid w:val="0055193F"/>
    <w:rsid w:val="00651C80"/>
    <w:rsid w:val="006925C2"/>
    <w:rsid w:val="006A1B8D"/>
    <w:rsid w:val="008018A2"/>
    <w:rsid w:val="008124CA"/>
    <w:rsid w:val="0089049F"/>
    <w:rsid w:val="00896C44"/>
    <w:rsid w:val="008C6015"/>
    <w:rsid w:val="008E4687"/>
    <w:rsid w:val="008F2C7C"/>
    <w:rsid w:val="00917FCC"/>
    <w:rsid w:val="00973B50"/>
    <w:rsid w:val="009C2119"/>
    <w:rsid w:val="00A1119C"/>
    <w:rsid w:val="00A6724C"/>
    <w:rsid w:val="00A83C56"/>
    <w:rsid w:val="00B875E3"/>
    <w:rsid w:val="00BB0B0D"/>
    <w:rsid w:val="00C12040"/>
    <w:rsid w:val="00C53866"/>
    <w:rsid w:val="00CD4216"/>
    <w:rsid w:val="00CF2E48"/>
    <w:rsid w:val="00DD1D56"/>
    <w:rsid w:val="00DF0E38"/>
    <w:rsid w:val="00DF728B"/>
    <w:rsid w:val="00E01B2A"/>
    <w:rsid w:val="00E9468A"/>
    <w:rsid w:val="00EE48FC"/>
    <w:rsid w:val="00F8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A18"/>
  <w15:chartTrackingRefBased/>
  <w15:docId w15:val="{82D06BD8-0162-4A35-AD1F-18E3585A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8E4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8E468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8E4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Lbjegyzet-hivatkozs">
    <w:name w:val="footnote reference"/>
    <w:semiHidden/>
    <w:unhideWhenUsed/>
    <w:rsid w:val="008E4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2026-06-29T18:17:00Z</dcterms:created>
  <dcterms:modified xsi:type="dcterms:W3CDTF">2026-06-29T18:17:00Z</dcterms:modified>
</cp:coreProperties>
</file>