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75" w:rsidRPr="00BA7E89" w:rsidRDefault="00497D75" w:rsidP="00497D75">
      <w:pPr>
        <w:pStyle w:val="xmsonormal"/>
        <w:widowControl w:val="0"/>
        <w:spacing w:before="0" w:beforeAutospacing="0" w:after="0" w:afterAutospacing="0"/>
        <w:jc w:val="center"/>
        <w:rPr>
          <w:b/>
        </w:rPr>
      </w:pPr>
      <w:r w:rsidRPr="00BA7E89">
        <w:rPr>
          <w:b/>
        </w:rPr>
        <w:t>Szobor és környezet</w:t>
      </w:r>
    </w:p>
    <w:p w:rsidR="00497D75" w:rsidRDefault="00497D75" w:rsidP="00497D75">
      <w:pPr>
        <w:widowControl w:val="0"/>
        <w:jc w:val="center"/>
        <w:rPr>
          <w:rFonts w:ascii="Times New Roman" w:hAnsi="Times New Roman" w:cs="Times New Roman"/>
          <w:b/>
          <w:lang w:val="hu-HU"/>
        </w:rPr>
      </w:pPr>
      <w:r w:rsidRPr="00BA7E89">
        <w:rPr>
          <w:rFonts w:ascii="Times New Roman" w:hAnsi="Times New Roman" w:cs="Times New Roman"/>
          <w:b/>
          <w:lang w:val="hu-HU"/>
        </w:rPr>
        <w:t>komplex záróvizsga tételek 202</w:t>
      </w:r>
      <w:r w:rsidR="00D21355">
        <w:rPr>
          <w:rFonts w:ascii="Times New Roman" w:hAnsi="Times New Roman" w:cs="Times New Roman"/>
          <w:b/>
          <w:lang w:val="hu-HU"/>
        </w:rPr>
        <w:t>3</w:t>
      </w:r>
    </w:p>
    <w:p w:rsidR="005E1698" w:rsidRPr="005E1698" w:rsidRDefault="005E1698" w:rsidP="00497D75">
      <w:pPr>
        <w:widowControl w:val="0"/>
        <w:jc w:val="center"/>
        <w:rPr>
          <w:rFonts w:ascii="Times New Roman" w:hAnsi="Times New Roman" w:cs="Times New Roman"/>
          <w:lang w:val="hu-HU"/>
        </w:rPr>
      </w:pPr>
      <w:r w:rsidRPr="005E1698">
        <w:rPr>
          <w:rFonts w:ascii="Times New Roman" w:hAnsi="Times New Roman" w:cs="Times New Roman"/>
          <w:lang w:val="hu-HU"/>
        </w:rPr>
        <w:t>2017-től hallgatói jogviszonyt létesítő hallgatóknak</w:t>
      </w:r>
    </w:p>
    <w:p w:rsidR="00BA7E89" w:rsidRPr="00BA7E89" w:rsidRDefault="00BA7E89" w:rsidP="00497D75">
      <w:pPr>
        <w:widowControl w:val="0"/>
        <w:rPr>
          <w:rFonts w:ascii="Times New Roman" w:hAnsi="Times New Roman" w:cs="Times New Roman"/>
          <w:b/>
          <w:lang w:val="hu-HU"/>
        </w:rPr>
      </w:pPr>
    </w:p>
    <w:p w:rsidR="00BA7E89" w:rsidRPr="00BA7E89" w:rsidRDefault="00BA7E89" w:rsidP="00497D75">
      <w:pPr>
        <w:widowControl w:val="0"/>
        <w:rPr>
          <w:rFonts w:ascii="Times New Roman" w:hAnsi="Times New Roman" w:cs="Times New Roman"/>
          <w:b/>
          <w:lang w:val="hu-HU"/>
        </w:rPr>
      </w:pPr>
    </w:p>
    <w:p w:rsidR="00BA7E89" w:rsidRPr="00BA7E89" w:rsidRDefault="00BA7E89" w:rsidP="00497D75">
      <w:pPr>
        <w:widowControl w:val="0"/>
        <w:rPr>
          <w:rFonts w:ascii="Times New Roman" w:hAnsi="Times New Roman" w:cs="Times New Roman"/>
          <w:b/>
          <w:lang w:val="hu-HU"/>
        </w:rPr>
      </w:pPr>
      <w:r w:rsidRPr="00BA7E89">
        <w:rPr>
          <w:rFonts w:ascii="Times New Roman" w:hAnsi="Times New Roman" w:cs="Times New Roman"/>
          <w:b/>
          <w:lang w:val="hu-HU"/>
        </w:rPr>
        <w:t>Szobrászat épített térben - záróvizsga tételek</w:t>
      </w:r>
      <w:r w:rsidR="00D21355">
        <w:rPr>
          <w:rFonts w:ascii="Times New Roman" w:hAnsi="Times New Roman" w:cs="Times New Roman"/>
          <w:b/>
          <w:lang w:val="hu-HU"/>
        </w:rPr>
        <w:t xml:space="preserve"> – Farkas Ádám</w:t>
      </w:r>
    </w:p>
    <w:p w:rsidR="00BA7E89" w:rsidRPr="00BA7E89" w:rsidRDefault="00BA7E89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szobrászat és az építészet téralakításának azonosságai és különbözőségei.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proofErr w:type="gramStart"/>
      <w:r w:rsidRPr="00BA7E89">
        <w:rPr>
          <w:rFonts w:ascii="Times New Roman" w:hAnsi="Times New Roman" w:cs="Times New Roman"/>
          <w:lang w:val="hu-HU"/>
        </w:rPr>
        <w:t>( A</w:t>
      </w:r>
      <w:proofErr w:type="gramEnd"/>
      <w:r w:rsidRPr="00BA7E89">
        <w:rPr>
          <w:rFonts w:ascii="Times New Roman" w:hAnsi="Times New Roman" w:cs="Times New Roman"/>
          <w:lang w:val="hu-HU"/>
        </w:rPr>
        <w:t xml:space="preserve"> szobrászat, az építészet és a tér definíciói, eredetértelmezése)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szobrászat tartalmi változásai az emberiség történetében.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szobrászat, mint az építészet társművészete.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jelenkor szobrászat-építészet viszonyai.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Az épület belső tereinek szoborelhelyezési archetípusai.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Az épületen megjelenő szobor és plasztika.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városi terek szoborelhelyezési lehetőségei.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köztéri szobormű tervdokumentációjának szerkezete, az egységek tartalma.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Egy elképzelt szoborpályázat költségvetésének vázlata.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10 soros műleírás August Rodin „Calais-i polgárok” szoborcsoportjáról.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szobor fényigénye.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köztéri szobor térigénye.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szobor anyagának és méretének viszonyrendszere.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 Mi a posztamens?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1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szo</w:t>
      </w:r>
      <w:r w:rsidR="007B40F8" w:rsidRPr="00BA7E89">
        <w:rPr>
          <w:rFonts w:ascii="Times New Roman" w:hAnsi="Times New Roman" w:cs="Times New Roman"/>
          <w:lang w:val="hu-HU"/>
        </w:rPr>
        <w:t>bor és a posztamens kapcsolatai.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br w:type="page"/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b/>
          <w:lang w:val="hu-HU"/>
        </w:rPr>
        <w:lastRenderedPageBreak/>
        <w:t>Szobor-táj-építészet – záróvizsga tételek</w:t>
      </w:r>
      <w:r w:rsidR="00D21355">
        <w:rPr>
          <w:rFonts w:ascii="Times New Roman" w:hAnsi="Times New Roman" w:cs="Times New Roman"/>
          <w:b/>
          <w:lang w:val="hu-HU"/>
        </w:rPr>
        <w:t xml:space="preserve"> – Boros Miklós János</w:t>
      </w:r>
    </w:p>
    <w:p w:rsidR="00E77077" w:rsidRPr="00BA7E89" w:rsidRDefault="00E77077" w:rsidP="00497D75">
      <w:pPr>
        <w:pStyle w:val="Listaszerbekezds"/>
        <w:widowControl w:val="0"/>
        <w:ind w:left="714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A táj, mint ihletforrás. Struktúra-analógiák a mikro és makro környezetben. 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természeti terek és az emberi/alkotói beavatkozások viszonya, változásai a művészettörténeti kezdetektől.</w:t>
      </w:r>
    </w:p>
    <w:p w:rsidR="00E77077" w:rsidRPr="00BA7E89" w:rsidRDefault="00E77077" w:rsidP="00497D75">
      <w:pPr>
        <w:pStyle w:val="Listaszerbekezds"/>
        <w:widowControl w:val="0"/>
        <w:ind w:left="714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természeti terek és az emberi/alkotói beavatkozások viszonya, a XX. századi, illetve kortárs művészetben.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Mi a tájépítészet? Mi a táj? Mi a </w:t>
      </w:r>
      <w:r w:rsidRPr="00BA7E89">
        <w:rPr>
          <w:rFonts w:ascii="Times New Roman" w:hAnsi="Times New Roman" w:cs="Times New Roman"/>
          <w:i/>
          <w:iCs/>
          <w:lang w:val="hu-HU"/>
        </w:rPr>
        <w:t>művelt táj</w:t>
      </w:r>
      <w:r w:rsidRPr="00BA7E89">
        <w:rPr>
          <w:rFonts w:ascii="Times New Roman" w:hAnsi="Times New Roman" w:cs="Times New Roman"/>
          <w:lang w:val="hu-HU"/>
        </w:rPr>
        <w:t>? Az érintetlen természeti terek és a természeti téralakítás, mint mű.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Mi a kert? Emeljen ki pár fontosabb típust kultúrtörténeti, földrajzi szempontból. 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tájépítészet/építészet szempontjainak és szobrászat téralkotó szempontjainak viszonyai.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Mi az installáció? Mi a helyspecifikus installáció? Pár mondatban szobrászat és építészet határterületeiről. </w:t>
      </w:r>
    </w:p>
    <w:p w:rsidR="00E77077" w:rsidRPr="00BA7E89" w:rsidRDefault="00E77077" w:rsidP="00497D75">
      <w:pPr>
        <w:pStyle w:val="Listaszerbekezds"/>
        <w:widowControl w:val="0"/>
        <w:ind w:left="714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Mi a </w:t>
      </w:r>
      <w:proofErr w:type="spellStart"/>
      <w:r w:rsidRPr="00BA7E89">
        <w:rPr>
          <w:rFonts w:ascii="Times New Roman" w:hAnsi="Times New Roman" w:cs="Times New Roman"/>
          <w:lang w:val="hu-HU"/>
        </w:rPr>
        <w:t>land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 art? Mi a természetművészet?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A lépték, az anyag, a tájolás szerepeiről természeti környezetben megvalósult szobrászati, építészeti példákon keresztül. 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fény szerepe a természetben, az építészetben, a szobrászatban. Emelje ki a legfontosabb karakterjegyeket a művészettörténeti kezdetektől.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környezettudatos gondolkodás jellemzői szobrászati, építészeti szempontból.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Mutassa be egy – már elkészített – helyspecifikus installációjának megvalósulási folyamatát. Különös tekintettel a helyszínválasztásra, az anyag és léptékválasztásra, valamint a téma indoklására, meghatározására.</w:t>
      </w:r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Mutassa be egy – már megtervezett – anyagi lehetőségeitől és földrajzi helytől független, helyspecifikus installációjának megvalósulási folyamatát. Különös tekintettel a helyszínválasztásra, az anyag és léptékválasztásra, valamint a téma indoklására, meghatározására.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2"/>
        </w:numPr>
        <w:ind w:left="714" w:hanging="357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Kortárs tendenciák: fesztiválművészet, közösségi építészet/művészet. (Pl.: Hello Wood Építész Mustra, stb.)</w:t>
      </w: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7B40F8" w:rsidRPr="00BA7E89" w:rsidRDefault="007B40F8" w:rsidP="00497D75">
      <w:pPr>
        <w:widowControl w:val="0"/>
        <w:rPr>
          <w:rFonts w:ascii="Times New Roman" w:hAnsi="Times New Roman" w:cs="Times New Roman"/>
          <w:b/>
          <w:lang w:val="hu-HU"/>
        </w:rPr>
      </w:pPr>
    </w:p>
    <w:p w:rsidR="007B40F8" w:rsidRPr="00BA7E89" w:rsidRDefault="007B40F8" w:rsidP="00497D75">
      <w:pPr>
        <w:widowControl w:val="0"/>
        <w:rPr>
          <w:rFonts w:ascii="Times New Roman" w:hAnsi="Times New Roman" w:cs="Times New Roman"/>
          <w:b/>
          <w:lang w:val="hu-HU"/>
        </w:rPr>
      </w:pPr>
    </w:p>
    <w:p w:rsidR="00E77077" w:rsidRPr="00BA7E89" w:rsidRDefault="00E77077" w:rsidP="00497D75">
      <w:pPr>
        <w:widowControl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b/>
          <w:lang w:val="hu-HU"/>
        </w:rPr>
        <w:t>Ajánlott irodalom</w:t>
      </w:r>
      <w:r w:rsidRPr="00BA7E89">
        <w:rPr>
          <w:rFonts w:ascii="Times New Roman" w:hAnsi="Times New Roman" w:cs="Times New Roman"/>
          <w:lang w:val="hu-HU"/>
        </w:rPr>
        <w:t>:</w:t>
      </w:r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Vági János: Térinstalláció és tér összefüggései </w:t>
      </w:r>
    </w:p>
    <w:p w:rsidR="00E77077" w:rsidRPr="00BA7E89" w:rsidRDefault="00592D76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hyperlink r:id="rId5" w:history="1">
        <w:r w:rsidR="00E77077" w:rsidRPr="00BA7E89">
          <w:rPr>
            <w:rStyle w:val="Hiperhivatkozs"/>
            <w:rFonts w:ascii="Times New Roman" w:hAnsi="Times New Roman" w:cs="Times New Roman"/>
            <w:lang w:val="hu-HU"/>
          </w:rPr>
          <w:t>http://dla.epitesz.bme.hu/appendfiles/155-vagi_j_2012_e.pdf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proofErr w:type="spellStart"/>
      <w:r w:rsidRPr="00BA7E89">
        <w:rPr>
          <w:rFonts w:ascii="Times New Roman" w:hAnsi="Times New Roman" w:cs="Times New Roman"/>
          <w:lang w:val="hu-HU"/>
        </w:rPr>
        <w:t>Rezsonya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 Katalin: Tér és hely az alkotófolyamat és a műalkotás kontextusában </w:t>
      </w:r>
    </w:p>
    <w:p w:rsidR="00E77077" w:rsidRPr="00BA7E89" w:rsidRDefault="00592D76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hyperlink r:id="rId6" w:history="1">
        <w:r w:rsidR="00E77077" w:rsidRPr="00BA7E89">
          <w:rPr>
            <w:rStyle w:val="Hiperhivatkozs"/>
            <w:rFonts w:ascii="Times New Roman" w:hAnsi="Times New Roman" w:cs="Times New Roman"/>
            <w:lang w:val="hu-HU"/>
          </w:rPr>
          <w:t>https://pea.lib.pte.hu/handle/pea/14658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Erős István: A természetművészet különböző megközelítési módjai Keleten és Nyugaton</w:t>
      </w:r>
    </w:p>
    <w:p w:rsidR="00E77077" w:rsidRPr="00BA7E89" w:rsidRDefault="00592D76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hyperlink r:id="rId7" w:history="1">
        <w:r w:rsidR="00E77077" w:rsidRPr="00BA7E89">
          <w:rPr>
            <w:rStyle w:val="Hiperhivatkozs"/>
            <w:rFonts w:ascii="Times New Roman" w:hAnsi="Times New Roman" w:cs="Times New Roman"/>
            <w:lang w:val="hu-HU"/>
          </w:rPr>
          <w:t>https://pea.lib.pte.hu/bitstream/handle/pea/14647/eros-istvan-dla-2009.pdf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proofErr w:type="spellStart"/>
      <w:r w:rsidRPr="00BA7E89">
        <w:rPr>
          <w:rFonts w:ascii="Times New Roman" w:hAnsi="Times New Roman" w:cs="Times New Roman"/>
          <w:lang w:val="hu-HU"/>
        </w:rPr>
        <w:lastRenderedPageBreak/>
        <w:t>Bardóczi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 Sándor: Mivel foglalkozik a tájépítész?</w:t>
      </w:r>
    </w:p>
    <w:p w:rsidR="00E77077" w:rsidRPr="00BA7E89" w:rsidRDefault="00592D76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hyperlink r:id="rId8" w:history="1">
        <w:r w:rsidR="00E77077" w:rsidRPr="00BA7E89">
          <w:rPr>
            <w:rStyle w:val="Hiperhivatkozs"/>
            <w:rFonts w:ascii="Times New Roman" w:hAnsi="Times New Roman" w:cs="Times New Roman"/>
            <w:lang w:val="hu-HU"/>
          </w:rPr>
          <w:t>http://kka.hu/_Kozossegi_Adattar/PAROLAAR.NSF/b84c8c861998671e8525670c00815721/53ec985f73376084c1257a060051ac02?OpenDocument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Hello </w:t>
      </w:r>
      <w:proofErr w:type="spellStart"/>
      <w:r w:rsidRPr="00BA7E89">
        <w:rPr>
          <w:rFonts w:ascii="Times New Roman" w:hAnsi="Times New Roman" w:cs="Times New Roman"/>
          <w:lang w:val="hu-HU"/>
        </w:rPr>
        <w:t>wood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 </w:t>
      </w:r>
      <w:hyperlink r:id="rId9" w:history="1">
        <w:r w:rsidRPr="00BA7E89">
          <w:rPr>
            <w:rStyle w:val="Hiperhivatkozs"/>
            <w:rFonts w:ascii="Times New Roman" w:hAnsi="Times New Roman" w:cs="Times New Roman"/>
            <w:lang w:val="hu-HU"/>
          </w:rPr>
          <w:t>https://hellowood.eu/educational-program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Dr. </w:t>
      </w:r>
      <w:proofErr w:type="spellStart"/>
      <w:r w:rsidRPr="00BA7E89">
        <w:rPr>
          <w:rFonts w:ascii="Times New Roman" w:hAnsi="Times New Roman" w:cs="Times New Roman"/>
          <w:lang w:val="hu-HU"/>
        </w:rPr>
        <w:t>Tarnay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 László: A kert esztétikája: </w:t>
      </w:r>
      <w:hyperlink r:id="rId10" w:history="1">
        <w:r w:rsidRPr="00BA7E89">
          <w:rPr>
            <w:rStyle w:val="Hiperhivatkozs"/>
            <w:rFonts w:ascii="Times New Roman" w:hAnsi="Times New Roman" w:cs="Times New Roman"/>
            <w:lang w:val="hu-HU"/>
          </w:rPr>
          <w:t>http://janus.ttk.pte.hu/tamop/tananyagok/esztetika_tap_alap/7_elads_a_kert_eszttikja.html</w:t>
        </w:r>
      </w:hyperlink>
      <w:r w:rsidRPr="00BA7E89">
        <w:rPr>
          <w:rFonts w:ascii="Times New Roman" w:hAnsi="Times New Roman" w:cs="Times New Roman"/>
          <w:lang w:val="hu-HU"/>
        </w:rPr>
        <w:t xml:space="preserve"> </w:t>
      </w:r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Géczi János: Esszék </w:t>
      </w:r>
      <w:hyperlink r:id="rId11" w:history="1">
        <w:r w:rsidRPr="00BA7E89">
          <w:rPr>
            <w:rStyle w:val="Hiperhivatkozs"/>
            <w:rFonts w:ascii="Times New Roman" w:hAnsi="Times New Roman" w:cs="Times New Roman"/>
            <w:lang w:val="hu-HU"/>
          </w:rPr>
          <w:t>http://mek-oszk.uz.ua/07300/07381/07381.htm</w:t>
        </w:r>
      </w:hyperlink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                       A muszlim kert </w:t>
      </w:r>
      <w:hyperlink r:id="rId12" w:history="1">
        <w:r w:rsidRPr="00BA7E89">
          <w:rPr>
            <w:rStyle w:val="Hiperhivatkozs"/>
            <w:rFonts w:ascii="Times New Roman" w:hAnsi="Times New Roman" w:cs="Times New Roman"/>
            <w:lang w:val="hu-HU"/>
          </w:rPr>
          <w:t>http://mek.oszk.hu/03800/03801/03801.htm</w:t>
        </w:r>
      </w:hyperlink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>A kertben /</w:t>
      </w:r>
      <w:proofErr w:type="spellStart"/>
      <w:r w:rsidRPr="00BA7E89">
        <w:rPr>
          <w:rFonts w:ascii="Times New Roman" w:hAnsi="Times New Roman" w:cs="Times New Roman"/>
          <w:lang w:val="hu-HU"/>
        </w:rPr>
        <w:t>Záhrada</w:t>
      </w:r>
      <w:proofErr w:type="spellEnd"/>
      <w:r w:rsidRPr="00BA7E89">
        <w:rPr>
          <w:rFonts w:ascii="Times New Roman" w:hAnsi="Times New Roman" w:cs="Times New Roman"/>
          <w:lang w:val="hu-HU"/>
        </w:rPr>
        <w:t xml:space="preserve">/ szlovák filmszatíra, 100 perc, 1995 </w:t>
      </w:r>
    </w:p>
    <w:p w:rsidR="00E77077" w:rsidRPr="00BA7E89" w:rsidRDefault="00592D76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  <w:hyperlink r:id="rId13" w:history="1">
        <w:r w:rsidR="00E77077" w:rsidRPr="00BA7E89">
          <w:rPr>
            <w:rStyle w:val="Hiperhivatkozs"/>
            <w:rFonts w:ascii="Times New Roman" w:hAnsi="Times New Roman" w:cs="Times New Roman"/>
            <w:lang w:val="hu-HU"/>
          </w:rPr>
          <w:t>https://port.hu/adatlap/film/tv/a-kertben-zahrada/movie-1309</w:t>
        </w:r>
      </w:hyperlink>
    </w:p>
    <w:p w:rsidR="00E77077" w:rsidRPr="00BA7E89" w:rsidRDefault="00E77077" w:rsidP="00497D75">
      <w:pPr>
        <w:pStyle w:val="Listaszerbekezds"/>
        <w:widowControl w:val="0"/>
        <w:contextualSpacing w:val="0"/>
        <w:rPr>
          <w:rFonts w:ascii="Times New Roman" w:hAnsi="Times New Roman" w:cs="Times New Roman"/>
          <w:lang w:val="hu-HU"/>
        </w:rPr>
      </w:pPr>
    </w:p>
    <w:p w:rsidR="00E77077" w:rsidRPr="00BA7E89" w:rsidRDefault="00E77077" w:rsidP="00497D75">
      <w:pPr>
        <w:pStyle w:val="Listaszerbekezds"/>
        <w:widowControl w:val="0"/>
        <w:numPr>
          <w:ilvl w:val="0"/>
          <w:numId w:val="3"/>
        </w:numPr>
        <w:contextualSpacing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lang w:val="hu-HU"/>
        </w:rPr>
        <w:t xml:space="preserve">Valamint a </w:t>
      </w:r>
      <w:r w:rsidRPr="00BA7E89">
        <w:rPr>
          <w:rFonts w:ascii="Times New Roman" w:hAnsi="Times New Roman" w:cs="Times New Roman"/>
          <w:i/>
          <w:iCs/>
          <w:lang w:val="hu-HU"/>
        </w:rPr>
        <w:t>szobor-táj-építészet</w:t>
      </w:r>
      <w:r w:rsidRPr="00BA7E89">
        <w:rPr>
          <w:rFonts w:ascii="Times New Roman" w:hAnsi="Times New Roman" w:cs="Times New Roman"/>
          <w:lang w:val="hu-HU"/>
        </w:rPr>
        <w:t xml:space="preserve"> kurzus során a hallgatók által kutatási anyagként gyűjtött szöveges és képes dokumentáció.</w:t>
      </w:r>
    </w:p>
    <w:p w:rsidR="00971AB4" w:rsidRDefault="00971AB4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D21355" w:rsidRDefault="00D21355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D21355" w:rsidRDefault="00D21355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D21355" w:rsidRPr="00BA7E89" w:rsidRDefault="00D21355" w:rsidP="00D21355">
      <w:pPr>
        <w:widowControl w:val="0"/>
        <w:rPr>
          <w:rFonts w:ascii="Times New Roman" w:hAnsi="Times New Roman" w:cs="Times New Roman"/>
          <w:lang w:val="hu-HU"/>
        </w:rPr>
      </w:pPr>
      <w:r w:rsidRPr="00BA7E89">
        <w:rPr>
          <w:rFonts w:ascii="Times New Roman" w:hAnsi="Times New Roman" w:cs="Times New Roman"/>
          <w:b/>
          <w:lang w:val="hu-HU"/>
        </w:rPr>
        <w:t>Szobor-táj-építészet – záróvizsga tételek</w:t>
      </w:r>
      <w:r>
        <w:rPr>
          <w:rFonts w:ascii="Times New Roman" w:hAnsi="Times New Roman" w:cs="Times New Roman"/>
          <w:b/>
          <w:lang w:val="hu-HU"/>
        </w:rPr>
        <w:t xml:space="preserve"> – </w:t>
      </w:r>
      <w:r w:rsidR="00AB29DB">
        <w:rPr>
          <w:rFonts w:ascii="Times New Roman" w:hAnsi="Times New Roman" w:cs="Times New Roman"/>
          <w:b/>
          <w:lang w:val="hu-HU"/>
        </w:rPr>
        <w:t>Erős István</w:t>
      </w:r>
    </w:p>
    <w:p w:rsidR="00D21355" w:rsidRDefault="00D21355" w:rsidP="00497D75">
      <w:pPr>
        <w:widowControl w:val="0"/>
        <w:rPr>
          <w:rFonts w:ascii="Times New Roman" w:hAnsi="Times New Roman" w:cs="Times New Roman"/>
          <w:lang w:val="hu-HU"/>
        </w:rPr>
      </w:pPr>
    </w:p>
    <w:p w:rsidR="00D21355" w:rsidRDefault="00D21355" w:rsidP="00AB29DB">
      <w:pPr>
        <w:widowControl w:val="0"/>
        <w:contextualSpacing/>
        <w:rPr>
          <w:rFonts w:ascii="Times New Roman" w:hAnsi="Times New Roman" w:cs="Times New Roman"/>
          <w:lang w:val="hu-HU"/>
        </w:rPr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Installáció és szobrászat azonosságai, különbségei. </w:t>
      </w:r>
    </w:p>
    <w:p w:rsidR="00E25090" w:rsidRPr="00886B1B" w:rsidRDefault="00E25090" w:rsidP="00E25090">
      <w:pPr>
        <w:pStyle w:val="Default"/>
        <w:spacing w:after="91"/>
        <w:ind w:left="360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Beszéljen a </w:t>
      </w:r>
      <w:proofErr w:type="spellStart"/>
      <w:r w:rsidRPr="00886B1B">
        <w:t>land</w:t>
      </w:r>
      <w:proofErr w:type="spellEnd"/>
      <w:r w:rsidRPr="00886B1B">
        <w:t xml:space="preserve"> art megjelenéséről, a kezdeti munkákról!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Világítson rá a </w:t>
      </w:r>
      <w:proofErr w:type="spellStart"/>
      <w:r w:rsidRPr="00886B1B">
        <w:t>land</w:t>
      </w:r>
      <w:proofErr w:type="spellEnd"/>
      <w:r w:rsidRPr="00886B1B">
        <w:t xml:space="preserve"> art és az installáció különböző sajátosságaira az elméletben és a gyakorlatban!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Fejlődés a hatvanas-hetvenes évek </w:t>
      </w:r>
      <w:proofErr w:type="spellStart"/>
      <w:r w:rsidRPr="00886B1B">
        <w:t>land</w:t>
      </w:r>
      <w:proofErr w:type="spellEnd"/>
      <w:r w:rsidRPr="00886B1B">
        <w:t xml:space="preserve"> art műveiben, a kis gesztus - a nagy gesztus megközelítési különbségeinek bemutatása.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E25090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>Mutassa be példákon keresztül a természetművészet megjelenését, sajátosságait!</w:t>
      </w:r>
    </w:p>
    <w:p w:rsidR="00D21355" w:rsidRPr="00886B1B" w:rsidRDefault="00D21355" w:rsidP="00E25090">
      <w:pPr>
        <w:pStyle w:val="Default"/>
        <w:spacing w:after="91"/>
        <w:contextualSpacing/>
      </w:pPr>
      <w:r w:rsidRPr="00886B1B">
        <w:t xml:space="preserve"> </w:t>
      </w: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A természetművész és környezetének viszonya a nyugati és a keleti művészeknél.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contextualSpacing/>
      </w:pPr>
      <w:r w:rsidRPr="00886B1B">
        <w:t xml:space="preserve">A szociális plasztika fogalma, az ökológiai gondolkodás és </w:t>
      </w:r>
      <w:proofErr w:type="spellStart"/>
      <w:r w:rsidRPr="00886B1B">
        <w:t>Beyus</w:t>
      </w:r>
      <w:proofErr w:type="spellEnd"/>
      <w:r w:rsidRPr="00886B1B">
        <w:t xml:space="preserve"> munkásságának kapcsolata. </w:t>
      </w:r>
    </w:p>
    <w:p w:rsidR="00E25090" w:rsidRPr="00886B1B" w:rsidRDefault="00E25090" w:rsidP="00E25090">
      <w:pPr>
        <w:pStyle w:val="Default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Sajátosságok, azonosságok- különbségek a kompozíció, az arányok, az anyaghasználat mikéntjében nyugaton és keleten (pl.: aranymetszés, </w:t>
      </w:r>
      <w:proofErr w:type="spellStart"/>
      <w:r w:rsidRPr="00886B1B">
        <w:t>vabi</w:t>
      </w:r>
      <w:proofErr w:type="spellEnd"/>
      <w:r w:rsidRPr="00886B1B">
        <w:t xml:space="preserve">-szabi).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Hasonlóságok a MAMŰ és a YATOO működésében.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Mutassa be a magyar organikus építészet kialakulását, emeljen ki az alkotók közül egyet részletesebben beszélve munkásságáról!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Beszéljen a Fáskör alkotóiról, tevékenységéről!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A népi technikai, anyaghasználati tapasztalatok alkalmazása a természetművészetben. </w:t>
      </w:r>
    </w:p>
    <w:p w:rsidR="00E25090" w:rsidRPr="00886B1B" w:rsidRDefault="00E25090" w:rsidP="00E25090">
      <w:pPr>
        <w:pStyle w:val="Default"/>
        <w:spacing w:after="91"/>
        <w:contextualSpacing/>
      </w:pPr>
    </w:p>
    <w:p w:rsidR="00084335" w:rsidRDefault="00D21355" w:rsidP="00084335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Tradicionális rítusok és elemek műalkotásokban való tovább élese (szimbólumok, maszkok, a test). </w:t>
      </w:r>
    </w:p>
    <w:p w:rsidR="00084335" w:rsidRPr="00886B1B" w:rsidRDefault="00084335" w:rsidP="00084335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lastRenderedPageBreak/>
        <w:t xml:space="preserve">Az idő szerepe a műalkotásban. Happening, performance, akcióművészeti példákat hasonlítson össze az ismertetés során. </w:t>
      </w:r>
    </w:p>
    <w:p w:rsidR="00084335" w:rsidRPr="00886B1B" w:rsidRDefault="00084335" w:rsidP="00084335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Kortárs művészeti formák </w:t>
      </w:r>
      <w:proofErr w:type="spellStart"/>
      <w:r w:rsidRPr="00886B1B">
        <w:t>rurális</w:t>
      </w:r>
      <w:proofErr w:type="spellEnd"/>
      <w:r w:rsidRPr="00886B1B">
        <w:t xml:space="preserve"> környezetben, anyaghasználat. </w:t>
      </w:r>
    </w:p>
    <w:p w:rsidR="00084335" w:rsidRPr="00886B1B" w:rsidRDefault="00084335" w:rsidP="00084335">
      <w:pPr>
        <w:pStyle w:val="Default"/>
        <w:spacing w:after="91"/>
        <w:contextualSpacing/>
      </w:pPr>
    </w:p>
    <w:p w:rsidR="00D21355" w:rsidRDefault="00D21355" w:rsidP="00AB29DB">
      <w:pPr>
        <w:pStyle w:val="Default"/>
        <w:numPr>
          <w:ilvl w:val="0"/>
          <w:numId w:val="4"/>
        </w:numPr>
        <w:spacing w:after="91"/>
        <w:contextualSpacing/>
      </w:pPr>
      <w:r w:rsidRPr="00886B1B">
        <w:t xml:space="preserve">Kortárs művészeti formák az urbánus térben (graffiti, </w:t>
      </w:r>
      <w:proofErr w:type="spellStart"/>
      <w:r w:rsidRPr="00886B1B">
        <w:t>street</w:t>
      </w:r>
      <w:proofErr w:type="spellEnd"/>
      <w:r w:rsidRPr="00886B1B">
        <w:t xml:space="preserve"> art, </w:t>
      </w:r>
      <w:proofErr w:type="spellStart"/>
      <w:r w:rsidRPr="00886B1B">
        <w:t>public</w:t>
      </w:r>
      <w:proofErr w:type="spellEnd"/>
      <w:r w:rsidRPr="00886B1B">
        <w:t xml:space="preserve"> art). </w:t>
      </w:r>
    </w:p>
    <w:p w:rsidR="00084335" w:rsidRPr="00886B1B" w:rsidRDefault="00084335" w:rsidP="00084335">
      <w:pPr>
        <w:pStyle w:val="Default"/>
        <w:spacing w:after="91"/>
        <w:contextualSpacing/>
      </w:pPr>
      <w:bookmarkStart w:id="0" w:name="_GoBack"/>
      <w:bookmarkEnd w:id="0"/>
    </w:p>
    <w:p w:rsidR="00D21355" w:rsidRPr="00886B1B" w:rsidRDefault="00D21355" w:rsidP="00AB29DB">
      <w:pPr>
        <w:pStyle w:val="Default"/>
        <w:numPr>
          <w:ilvl w:val="0"/>
          <w:numId w:val="4"/>
        </w:numPr>
        <w:contextualSpacing/>
      </w:pPr>
      <w:r w:rsidRPr="00886B1B">
        <w:t xml:space="preserve">Alkotótelepek, </w:t>
      </w:r>
      <w:proofErr w:type="spellStart"/>
      <w:r w:rsidRPr="00886B1B">
        <w:t>szimpozionok</w:t>
      </w:r>
      <w:proofErr w:type="spellEnd"/>
      <w:r w:rsidRPr="00886B1B">
        <w:t xml:space="preserve">, fesztiválok megjelenése, szerepe a művészeti közéletben. </w:t>
      </w:r>
    </w:p>
    <w:p w:rsidR="00D21355" w:rsidRPr="00886B1B" w:rsidRDefault="00D21355" w:rsidP="00D21355">
      <w:pPr>
        <w:pStyle w:val="Default"/>
      </w:pPr>
    </w:p>
    <w:p w:rsidR="00D21355" w:rsidRPr="00886B1B" w:rsidRDefault="00D21355" w:rsidP="00D21355">
      <w:pPr>
        <w:pStyle w:val="Default"/>
      </w:pPr>
    </w:p>
    <w:p w:rsidR="00D21355" w:rsidRPr="00886B1B" w:rsidRDefault="00D21355" w:rsidP="00D21355">
      <w:pPr>
        <w:pStyle w:val="Default"/>
      </w:pPr>
    </w:p>
    <w:p w:rsidR="00D21355" w:rsidRPr="00886B1B" w:rsidRDefault="00D21355" w:rsidP="00D21355">
      <w:pPr>
        <w:pStyle w:val="Default"/>
      </w:pPr>
      <w:r w:rsidRPr="00886B1B">
        <w:t>BIBLIOGRÁFIA</w:t>
      </w:r>
    </w:p>
    <w:p w:rsidR="00D21355" w:rsidRPr="00886B1B" w:rsidRDefault="00D21355" w:rsidP="00D21355">
      <w:pPr>
        <w:pStyle w:val="Default"/>
      </w:pPr>
    </w:p>
    <w:p w:rsidR="00D21355" w:rsidRPr="00886B1B" w:rsidRDefault="00D21355" w:rsidP="00D21355">
      <w:pPr>
        <w:pStyle w:val="Default"/>
      </w:pPr>
      <w:proofErr w:type="spellStart"/>
      <w:r w:rsidRPr="00886B1B">
        <w:t>Kaprow</w:t>
      </w:r>
      <w:proofErr w:type="spellEnd"/>
      <w:r w:rsidRPr="00886B1B">
        <w:t xml:space="preserve">: </w:t>
      </w:r>
      <w:proofErr w:type="spellStart"/>
      <w:r w:rsidRPr="00886B1B">
        <w:t>Assamblage</w:t>
      </w:r>
      <w:proofErr w:type="spellEnd"/>
      <w:r w:rsidRPr="00886B1B">
        <w:t xml:space="preserve">, </w:t>
      </w:r>
      <w:proofErr w:type="spellStart"/>
      <w:r w:rsidRPr="00886B1B">
        <w:t>enviromentek</w:t>
      </w:r>
      <w:proofErr w:type="spellEnd"/>
      <w:r w:rsidRPr="00886B1B">
        <w:t xml:space="preserve">, happeningek </w:t>
      </w:r>
    </w:p>
    <w:p w:rsidR="00D21355" w:rsidRPr="00886B1B" w:rsidRDefault="00D21355" w:rsidP="00D21355">
      <w:pPr>
        <w:pStyle w:val="Default"/>
      </w:pPr>
      <w:r w:rsidRPr="00886B1B">
        <w:t xml:space="preserve">Erőss István: Természetművészet. </w:t>
      </w:r>
      <w:proofErr w:type="spellStart"/>
      <w:r w:rsidRPr="00886B1B">
        <w:t>Liceum</w:t>
      </w:r>
      <w:proofErr w:type="spellEnd"/>
      <w:r w:rsidRPr="00886B1B">
        <w:t xml:space="preserve"> kiadó, 2011</w:t>
      </w:r>
    </w:p>
    <w:p w:rsidR="00D21355" w:rsidRPr="00886B1B" w:rsidRDefault="00D21355" w:rsidP="00D21355">
      <w:pPr>
        <w:pStyle w:val="Default"/>
      </w:pPr>
      <w:proofErr w:type="spellStart"/>
      <w:r w:rsidRPr="00886B1B">
        <w:t>Panofsky</w:t>
      </w:r>
      <w:proofErr w:type="spellEnd"/>
      <w:r w:rsidRPr="00886B1B">
        <w:t xml:space="preserve">, Erwin: A jelentés a vizuális művészetekben. Gondolat Kiadó, Budapest, 1980. </w:t>
      </w:r>
    </w:p>
    <w:p w:rsidR="00D21355" w:rsidRPr="00886B1B" w:rsidRDefault="00D21355" w:rsidP="00D21355">
      <w:pPr>
        <w:pStyle w:val="Default"/>
      </w:pPr>
      <w:r w:rsidRPr="00886B1B">
        <w:t>Clark, Kenneth: Nézeteim a civilizációról. Gondolat Kiadó, Budapest, 1985.</w:t>
      </w:r>
    </w:p>
    <w:p w:rsidR="00D21355" w:rsidRPr="00886B1B" w:rsidRDefault="00D21355" w:rsidP="00D21355"/>
    <w:p w:rsidR="00D21355" w:rsidRPr="00BA7E89" w:rsidRDefault="00D21355" w:rsidP="00497D75">
      <w:pPr>
        <w:widowControl w:val="0"/>
        <w:rPr>
          <w:rFonts w:ascii="Times New Roman" w:hAnsi="Times New Roman" w:cs="Times New Roman"/>
          <w:lang w:val="hu-HU"/>
        </w:rPr>
      </w:pPr>
    </w:p>
    <w:sectPr w:rsidR="00D21355" w:rsidRPr="00BA7E89" w:rsidSect="00497D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5DC2"/>
    <w:multiLevelType w:val="hybridMultilevel"/>
    <w:tmpl w:val="8FF6527C"/>
    <w:lvl w:ilvl="0" w:tplc="01FEA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62D3"/>
    <w:multiLevelType w:val="hybridMultilevel"/>
    <w:tmpl w:val="EE7A4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320"/>
    <w:multiLevelType w:val="hybridMultilevel"/>
    <w:tmpl w:val="7C7C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24247"/>
    <w:multiLevelType w:val="hybridMultilevel"/>
    <w:tmpl w:val="AD10E0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77"/>
    <w:rsid w:val="00084335"/>
    <w:rsid w:val="00497D75"/>
    <w:rsid w:val="005E1698"/>
    <w:rsid w:val="007B40F8"/>
    <w:rsid w:val="00857F9F"/>
    <w:rsid w:val="00971AB4"/>
    <w:rsid w:val="00AB29DB"/>
    <w:rsid w:val="00BA7E89"/>
    <w:rsid w:val="00D21355"/>
    <w:rsid w:val="00E25090"/>
    <w:rsid w:val="00E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45F7"/>
  <w15:chartTrackingRefBased/>
  <w15:docId w15:val="{1930EAD7-1B71-428E-A156-B54A7258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7077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0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77077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497D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 w:eastAsia="hu-HU"/>
    </w:rPr>
  </w:style>
  <w:style w:type="paragraph" w:customStyle="1" w:styleId="Default">
    <w:name w:val="Default"/>
    <w:rsid w:val="00D21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a.hu/_Kozossegi_Adattar/PAROLAAR.NSF/b84c8c861998671e8525670c00815721/53ec985f73376084c1257a060051ac02?OpenDocument" TargetMode="External"/><Relationship Id="rId13" Type="http://schemas.openxmlformats.org/officeDocument/2006/relationships/hyperlink" Target="https://port.hu/adatlap/film/tv/a-kertben-zahrada/movie-1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a.lib.pte.hu/bitstream/handle/pea/14647/eros-istvan-dla-2009.pdf" TargetMode="External"/><Relationship Id="rId12" Type="http://schemas.openxmlformats.org/officeDocument/2006/relationships/hyperlink" Target="http://mek.oszk.hu/03800/03801/038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.lib.pte.hu/handle/pea/14658" TargetMode="External"/><Relationship Id="rId11" Type="http://schemas.openxmlformats.org/officeDocument/2006/relationships/hyperlink" Target="http://mek-oszk.uz.ua/07300/07381/07381.htm" TargetMode="External"/><Relationship Id="rId5" Type="http://schemas.openxmlformats.org/officeDocument/2006/relationships/hyperlink" Target="http://dla.epitesz.bme.hu/appendfiles/155-vagi_j_2012_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anus.ttk.pte.hu/tamop/tananyagok/esztetika_tap_alap/7_elads_a_kert_eszttik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lowood.eu/educational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Ujváry Gabriella</dc:creator>
  <cp:keywords/>
  <dc:description/>
  <cp:lastModifiedBy>Ujváry Gabriella</cp:lastModifiedBy>
  <cp:revision>6</cp:revision>
  <dcterms:created xsi:type="dcterms:W3CDTF">2022-03-11T09:38:00Z</dcterms:created>
  <dcterms:modified xsi:type="dcterms:W3CDTF">2023-05-10T12:47:00Z</dcterms:modified>
</cp:coreProperties>
</file>